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D2FD8" w:rsidRPr="00764FC7" w:rsidRDefault="004D2FD8" w:rsidP="00764FC7">
      <w:pPr>
        <w:pStyle w:val="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rsidR="000B7B98" w:rsidRDefault="000B7B98" w:rsidP="00522628">
      <w:pPr>
        <w:jc w:val="cente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Pr="000B7B98" w:rsidRDefault="000B7B98" w:rsidP="000B7B98">
      <w:pPr>
        <w:rPr>
          <w:rFonts w:ascii="Times New Roman" w:hAnsi="Times New Roman"/>
          <w:sz w:val="32"/>
          <w:szCs w:val="32"/>
          <w:lang w:val="en-GB"/>
        </w:rPr>
      </w:pPr>
    </w:p>
    <w:p w:rsidR="000B7B98" w:rsidRDefault="000B7B98" w:rsidP="000B7B98">
      <w:pPr>
        <w:tabs>
          <w:tab w:val="left" w:pos="5145"/>
        </w:tabs>
        <w:rPr>
          <w:rFonts w:ascii="Times New Roman" w:hAnsi="Times New Roman"/>
          <w:sz w:val="32"/>
          <w:szCs w:val="32"/>
          <w:lang w:val="en-GB"/>
        </w:rPr>
      </w:pPr>
      <w:r>
        <w:rPr>
          <w:rFonts w:ascii="Times New Roman" w:hAnsi="Times New Roman"/>
          <w:sz w:val="32"/>
          <w:szCs w:val="32"/>
          <w:lang w:val="en-GB"/>
        </w:rPr>
        <w:tab/>
      </w:r>
    </w:p>
    <w:p w:rsidR="004D2FD8" w:rsidRPr="00560327" w:rsidRDefault="004D2FD8" w:rsidP="00522628">
      <w:pPr>
        <w:jc w:val="center"/>
        <w:rPr>
          <w:rFonts w:ascii="Times New Roman" w:hAnsi="Times New Roman"/>
          <w:iCs/>
          <w:sz w:val="28"/>
          <w:szCs w:val="28"/>
          <w:lang w:val="en-GB"/>
        </w:rPr>
      </w:pPr>
      <w:r w:rsidRPr="000B7B98">
        <w:rPr>
          <w:rFonts w:ascii="Times New Roman" w:hAnsi="Times New Roman"/>
          <w:sz w:val="32"/>
          <w:szCs w:val="32"/>
          <w:lang w:val="en-GB"/>
        </w:rPr>
        <w:br w:type="page"/>
      </w:r>
      <w:bookmarkStart w:id="1" w:name="_Toc42488095"/>
      <w:r w:rsidRPr="00560327">
        <w:rPr>
          <w:rFonts w:ascii="Times New Roman" w:hAnsi="Times New Roman"/>
          <w:iCs/>
          <w:sz w:val="28"/>
          <w:szCs w:val="28"/>
          <w:lang w:val="en-GB"/>
        </w:rPr>
        <w:lastRenderedPageBreak/>
        <w:t>DRAFT CONTRACT</w:t>
      </w:r>
      <w:bookmarkEnd w:id="1"/>
    </w:p>
    <w:p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rsidR="000417E2" w:rsidRPr="00A940DC" w:rsidRDefault="00623B00" w:rsidP="00EC706F">
      <w:pPr>
        <w:pStyle w:val="oddl-nadpis"/>
        <w:keepNext w:val="0"/>
        <w:widowControl/>
        <w:jc w:val="center"/>
        <w:rPr>
          <w:rFonts w:ascii="Times New Roman" w:hAnsi="Times New Roman"/>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00EC706F" w:rsidRPr="00EC706F">
        <w:rPr>
          <w:rFonts w:ascii="Times New Roman" w:hAnsi="Times New Roman"/>
          <w:sz w:val="28"/>
          <w:szCs w:val="28"/>
        </w:rPr>
        <w:t>CB006.2.12.132 – LP – Supply 1</w:t>
      </w:r>
    </w:p>
    <w:p w:rsidR="004D2FD8" w:rsidRPr="00A940DC" w:rsidRDefault="00271700" w:rsidP="00514BE0">
      <w:pPr>
        <w:spacing w:after="720"/>
        <w:jc w:val="center"/>
        <w:rPr>
          <w:rFonts w:ascii="Times New Roman" w:hAnsi="Times New Roman"/>
          <w:b/>
          <w:lang w:val="en-GB"/>
        </w:rPr>
      </w:pPr>
      <w:r w:rsidRPr="00A940DC">
        <w:rPr>
          <w:rFonts w:ascii="Times New Roman" w:hAnsi="Times New Roman"/>
          <w:b/>
          <w:smallCaps/>
          <w:sz w:val="28"/>
          <w:lang w:val="en-GB"/>
        </w:rPr>
        <w:t xml:space="preserve">financed from the </w:t>
      </w:r>
      <w:r w:rsidR="00531265" w:rsidRPr="00DC64ED">
        <w:rPr>
          <w:rFonts w:ascii="Times New Roman" w:hAnsi="Times New Roman"/>
          <w:b/>
          <w:smallCaps/>
          <w:sz w:val="28"/>
          <w:lang w:val="en-GB"/>
        </w:rPr>
        <w:t>g</w:t>
      </w:r>
      <w:r w:rsidRPr="00DC64ED">
        <w:rPr>
          <w:rFonts w:ascii="Times New Roman" w:hAnsi="Times New Roman"/>
          <w:b/>
          <w:smallCaps/>
          <w:sz w:val="28"/>
          <w:lang w:val="en-GB"/>
        </w:rPr>
        <w:t xml:space="preserve">eneral </w:t>
      </w:r>
      <w:r w:rsidR="00531265" w:rsidRPr="00DC64ED">
        <w:rPr>
          <w:rFonts w:ascii="Times New Roman" w:hAnsi="Times New Roman"/>
          <w:b/>
          <w:smallCaps/>
          <w:sz w:val="28"/>
          <w:lang w:val="en-GB"/>
        </w:rPr>
        <w:t>b</w:t>
      </w:r>
      <w:r w:rsidRPr="00DC64ED">
        <w:rPr>
          <w:rFonts w:ascii="Times New Roman" w:hAnsi="Times New Roman"/>
          <w:b/>
          <w:smallCaps/>
          <w:sz w:val="28"/>
          <w:lang w:val="en-GB"/>
        </w:rPr>
        <w:t>udget</w:t>
      </w:r>
      <w:r w:rsidR="00481845">
        <w:rPr>
          <w:rFonts w:ascii="Times New Roman" w:hAnsi="Times New Roman"/>
          <w:b/>
          <w:smallCaps/>
          <w:sz w:val="28"/>
          <w:lang w:val="en-GB"/>
        </w:rPr>
        <w:t xml:space="preserve"> of the Union</w:t>
      </w:r>
      <w:r w:rsidR="00EC706F">
        <w:rPr>
          <w:rFonts w:ascii="Times New Roman" w:hAnsi="Times New Roman"/>
          <w:b/>
          <w:smallCaps/>
          <w:sz w:val="28"/>
          <w:lang w:val="en-GB"/>
        </w:rPr>
        <w:t xml:space="preserve"> </w:t>
      </w:r>
    </w:p>
    <w:p w:rsidR="00EC706F" w:rsidRPr="00EC706F" w:rsidRDefault="00EC706F" w:rsidP="00EC706F">
      <w:pPr>
        <w:widowControl w:val="0"/>
        <w:snapToGrid w:val="0"/>
        <w:spacing w:before="0" w:after="0"/>
        <w:rPr>
          <w:rFonts w:ascii="Times New Roman" w:hAnsi="Times New Roman"/>
          <w:b/>
          <w:sz w:val="22"/>
          <w:szCs w:val="22"/>
          <w:lang w:val="en-GB"/>
        </w:rPr>
      </w:pPr>
      <w:r w:rsidRPr="00EC706F">
        <w:rPr>
          <w:rFonts w:ascii="Times New Roman" w:hAnsi="Times New Roman"/>
          <w:b/>
          <w:sz w:val="22"/>
          <w:szCs w:val="22"/>
          <w:lang w:val="en-GB"/>
        </w:rPr>
        <w:t>MUNICIPALITY OF PETRICH</w:t>
      </w:r>
    </w:p>
    <w:p w:rsidR="00EC706F" w:rsidRDefault="00EC706F" w:rsidP="00EC706F">
      <w:pPr>
        <w:widowControl w:val="0"/>
        <w:snapToGrid w:val="0"/>
        <w:spacing w:before="0" w:after="0"/>
        <w:rPr>
          <w:rFonts w:ascii="Times New Roman" w:hAnsi="Times New Roman"/>
          <w:sz w:val="22"/>
          <w:szCs w:val="22"/>
          <w:lang w:val="en-GB"/>
        </w:rPr>
      </w:pPr>
      <w:r w:rsidRPr="00EC706F">
        <w:rPr>
          <w:rFonts w:ascii="Times New Roman" w:hAnsi="Times New Roman"/>
          <w:sz w:val="22"/>
          <w:szCs w:val="22"/>
          <w:lang w:val="en-GB"/>
        </w:rPr>
        <w:t>Registration number 000024916</w:t>
      </w:r>
    </w:p>
    <w:p w:rsidR="00EC706F" w:rsidRPr="00EC706F" w:rsidRDefault="00EC706F" w:rsidP="00EC706F">
      <w:pPr>
        <w:widowControl w:val="0"/>
        <w:snapToGrid w:val="0"/>
        <w:spacing w:before="0" w:after="0"/>
        <w:rPr>
          <w:rFonts w:ascii="Times New Roman" w:hAnsi="Times New Roman"/>
          <w:sz w:val="22"/>
          <w:szCs w:val="22"/>
          <w:lang w:val="en-GB"/>
        </w:rPr>
      </w:pPr>
      <w:r>
        <w:rPr>
          <w:rFonts w:ascii="Times New Roman" w:hAnsi="Times New Roman"/>
          <w:sz w:val="22"/>
          <w:szCs w:val="22"/>
          <w:lang w:val="en-GB"/>
        </w:rPr>
        <w:t xml:space="preserve">VAT number: </w:t>
      </w:r>
      <w:r w:rsidRPr="00EC706F">
        <w:rPr>
          <w:rFonts w:ascii="Times New Roman" w:hAnsi="Times New Roman"/>
          <w:sz w:val="22"/>
          <w:szCs w:val="22"/>
          <w:lang w:val="en-GB"/>
        </w:rPr>
        <w:t>BG000024916</w:t>
      </w:r>
    </w:p>
    <w:p w:rsidR="00EC706F" w:rsidRPr="00EC706F" w:rsidRDefault="00EC706F" w:rsidP="00EC706F">
      <w:pPr>
        <w:widowControl w:val="0"/>
        <w:snapToGrid w:val="0"/>
        <w:spacing w:before="0" w:after="0"/>
        <w:rPr>
          <w:rFonts w:ascii="Times New Roman" w:hAnsi="Times New Roman"/>
          <w:sz w:val="22"/>
          <w:szCs w:val="22"/>
          <w:lang w:val="en-GB"/>
        </w:rPr>
      </w:pPr>
      <w:r w:rsidRPr="00EC706F">
        <w:rPr>
          <w:rFonts w:ascii="Times New Roman" w:hAnsi="Times New Roman"/>
          <w:sz w:val="22"/>
          <w:szCs w:val="22"/>
          <w:lang w:val="en-GB"/>
        </w:rPr>
        <w:t>Address: 24 Tsar Boris III str. 2850 Petrich, Blagoevgrad District, Bulgaria</w:t>
      </w:r>
    </w:p>
    <w:p w:rsidR="00EC706F" w:rsidRPr="00EC706F" w:rsidRDefault="00EC706F" w:rsidP="00EC706F">
      <w:pPr>
        <w:widowControl w:val="0"/>
        <w:snapToGrid w:val="0"/>
        <w:spacing w:before="0" w:after="0"/>
        <w:rPr>
          <w:rFonts w:ascii="Times New Roman" w:hAnsi="Times New Roman"/>
          <w:sz w:val="22"/>
          <w:szCs w:val="22"/>
          <w:lang w:val="en-GB"/>
        </w:rPr>
      </w:pPr>
      <w:r w:rsidRPr="00EC706F">
        <w:rPr>
          <w:rFonts w:ascii="Times New Roman" w:hAnsi="Times New Roman"/>
          <w:sz w:val="22"/>
          <w:szCs w:val="22"/>
          <w:lang w:val="en-GB"/>
        </w:rPr>
        <w:t xml:space="preserve">Represented by: </w:t>
      </w:r>
      <w:r>
        <w:rPr>
          <w:rFonts w:ascii="Times New Roman" w:hAnsi="Times New Roman"/>
          <w:sz w:val="22"/>
          <w:szCs w:val="22"/>
          <w:lang w:val="en-GB"/>
        </w:rPr>
        <w:t>……………………</w:t>
      </w:r>
      <w:r w:rsidRPr="00EC706F">
        <w:rPr>
          <w:rFonts w:ascii="Times New Roman" w:hAnsi="Times New Roman"/>
          <w:sz w:val="22"/>
          <w:szCs w:val="22"/>
          <w:lang w:val="en-GB"/>
        </w:rPr>
        <w:t xml:space="preserve"> and </w:t>
      </w:r>
      <w:r>
        <w:rPr>
          <w:rFonts w:ascii="Times New Roman" w:hAnsi="Times New Roman"/>
          <w:sz w:val="22"/>
          <w:szCs w:val="22"/>
          <w:lang w:val="en-GB"/>
        </w:rPr>
        <w:t>…………….</w:t>
      </w:r>
      <w:r w:rsidRPr="00EC706F">
        <w:rPr>
          <w:rFonts w:ascii="Times New Roman" w:hAnsi="Times New Roman"/>
          <w:sz w:val="22"/>
          <w:szCs w:val="22"/>
          <w:lang w:val="en-GB"/>
        </w:rPr>
        <w:t xml:space="preserve"> – </w:t>
      </w:r>
      <w:r>
        <w:rPr>
          <w:rFonts w:ascii="Times New Roman" w:hAnsi="Times New Roman"/>
          <w:sz w:val="22"/>
          <w:szCs w:val="22"/>
          <w:lang w:val="en-GB"/>
        </w:rPr>
        <w:t>………………</w:t>
      </w:r>
    </w:p>
    <w:p w:rsidR="00DC64ED" w:rsidRDefault="00EC706F" w:rsidP="00EC706F">
      <w:pPr>
        <w:widowControl w:val="0"/>
        <w:snapToGrid w:val="0"/>
        <w:spacing w:before="0" w:after="0"/>
        <w:rPr>
          <w:rFonts w:ascii="Times New Roman" w:hAnsi="Times New Roman"/>
          <w:sz w:val="22"/>
          <w:szCs w:val="22"/>
          <w:lang w:val="en-GB"/>
        </w:rPr>
      </w:pPr>
      <w:r w:rsidRPr="009B30FB">
        <w:rPr>
          <w:rFonts w:ascii="Times New Roman" w:hAnsi="Times New Roman"/>
          <w:sz w:val="22"/>
          <w:szCs w:val="22"/>
          <w:lang w:val="en-GB"/>
        </w:rPr>
        <w:t>(</w:t>
      </w:r>
      <w:r>
        <w:rPr>
          <w:rFonts w:ascii="Times New Roman" w:hAnsi="Times New Roman"/>
          <w:sz w:val="22"/>
          <w:szCs w:val="22"/>
          <w:lang w:val="en-GB"/>
        </w:rPr>
        <w:t>‘</w:t>
      </w:r>
      <w:r w:rsidRPr="009B30FB">
        <w:rPr>
          <w:rFonts w:ascii="Times New Roman" w:hAnsi="Times New Roman"/>
          <w:sz w:val="22"/>
          <w:szCs w:val="22"/>
          <w:lang w:val="en-GB"/>
        </w:rPr>
        <w:t xml:space="preserve">The </w:t>
      </w:r>
      <w:r>
        <w:rPr>
          <w:rFonts w:ascii="Times New Roman" w:hAnsi="Times New Roman"/>
          <w:sz w:val="22"/>
          <w:szCs w:val="22"/>
          <w:lang w:val="en-GB"/>
        </w:rPr>
        <w:t>c</w:t>
      </w:r>
      <w:r w:rsidRPr="009B30FB">
        <w:rPr>
          <w:rFonts w:ascii="Times New Roman" w:hAnsi="Times New Roman"/>
          <w:sz w:val="22"/>
          <w:szCs w:val="22"/>
          <w:lang w:val="en-GB"/>
        </w:rPr>
        <w:t xml:space="preserve">ontracting </w:t>
      </w:r>
      <w:r>
        <w:rPr>
          <w:rFonts w:ascii="Times New Roman" w:hAnsi="Times New Roman"/>
          <w:sz w:val="22"/>
          <w:szCs w:val="22"/>
          <w:lang w:val="en-GB"/>
        </w:rPr>
        <w:t>a</w:t>
      </w:r>
      <w:r w:rsidRPr="009B30FB">
        <w:rPr>
          <w:rFonts w:ascii="Times New Roman" w:hAnsi="Times New Roman"/>
          <w:sz w:val="22"/>
          <w:szCs w:val="22"/>
          <w:lang w:val="en-GB"/>
        </w:rPr>
        <w:t>uthority</w:t>
      </w:r>
      <w:r>
        <w:rPr>
          <w:rFonts w:ascii="Times New Roman" w:hAnsi="Times New Roman"/>
          <w:sz w:val="22"/>
          <w:szCs w:val="22"/>
          <w:lang w:val="en-GB"/>
        </w:rPr>
        <w:t>’</w:t>
      </w:r>
      <w:r w:rsidRPr="009B30FB">
        <w:rPr>
          <w:rFonts w:ascii="Times New Roman" w:hAnsi="Times New Roman"/>
          <w:sz w:val="22"/>
          <w:szCs w:val="22"/>
          <w:lang w:val="en-GB"/>
        </w:rPr>
        <w:t>)</w:t>
      </w:r>
      <w:r w:rsidR="00DC64ED" w:rsidRPr="00EC706F">
        <w:rPr>
          <w:rFonts w:ascii="Times New Roman" w:hAnsi="Times New Roman"/>
          <w:sz w:val="22"/>
          <w:szCs w:val="22"/>
          <w:lang w:val="en-GB"/>
        </w:rPr>
        <w:t>,</w:t>
      </w:r>
    </w:p>
    <w:p w:rsidR="00DC64ED" w:rsidRDefault="00DC64ED" w:rsidP="00DC64ED">
      <w:pPr>
        <w:widowControl w:val="0"/>
        <w:snapToGrid w:val="0"/>
        <w:spacing w:before="0" w:after="0"/>
        <w:jc w:val="right"/>
        <w:rPr>
          <w:rFonts w:ascii="Times New Roman" w:hAnsi="Times New Roman"/>
          <w:sz w:val="22"/>
          <w:szCs w:val="22"/>
          <w:lang w:val="en-GB"/>
        </w:rPr>
      </w:pPr>
      <w:r>
        <w:rPr>
          <w:rFonts w:ascii="Times New Roman" w:hAnsi="Times New Roman"/>
          <w:sz w:val="22"/>
          <w:szCs w:val="22"/>
          <w:lang w:val="en-GB"/>
        </w:rPr>
        <w:t>of the one part</w:t>
      </w:r>
    </w:p>
    <w:p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ad"/>
          <w:rFonts w:ascii="Times New Roman" w:hAnsi="Times New Roman"/>
          <w:sz w:val="22"/>
          <w:szCs w:val="22"/>
          <w:highlight w:val="yellow"/>
          <w:lang w:val="en-GB"/>
        </w:rPr>
        <w:footnoteReference w:id="1"/>
      </w:r>
    </w:p>
    <w:p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ad"/>
          <w:rFonts w:ascii="Times New Roman" w:hAnsi="Times New Roman"/>
          <w:sz w:val="22"/>
          <w:szCs w:val="22"/>
          <w:highlight w:val="yellow"/>
          <w:lang w:val="en-GB"/>
        </w:rPr>
        <w:footnoteReference w:id="2"/>
      </w:r>
    </w:p>
    <w:p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ad"/>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rsidR="00CD243E" w:rsidRPr="00552705" w:rsidRDefault="00CD243E" w:rsidP="00CD243E">
      <w:pPr>
        <w:spacing w:before="240" w:after="0"/>
        <w:jc w:val="center"/>
        <w:outlineLvl w:val="0"/>
        <w:rPr>
          <w:rFonts w:ascii="Times New Roman" w:hAnsi="Times New Roman"/>
          <w:b/>
          <w:sz w:val="28"/>
          <w:lang w:val="en-GB"/>
        </w:rPr>
      </w:pPr>
      <w:r w:rsidRPr="00552705">
        <w:rPr>
          <w:rFonts w:ascii="Times New Roman" w:hAnsi="Times New Roman"/>
          <w:b/>
          <w:sz w:val="28"/>
          <w:lang w:val="en-GB"/>
        </w:rPr>
        <w:t xml:space="preserve">PROJECT </w:t>
      </w:r>
      <w:r w:rsidR="00DC64ED">
        <w:rPr>
          <w:rFonts w:ascii="Times New Roman" w:hAnsi="Times New Roman"/>
          <w:b/>
          <w:sz w:val="28"/>
          <w:lang w:val="en-GB"/>
        </w:rPr>
        <w:t>“</w:t>
      </w:r>
      <w:r w:rsidR="00EC706F" w:rsidRPr="00EC706F">
        <w:rPr>
          <w:rFonts w:ascii="Times New Roman" w:hAnsi="Times New Roman"/>
          <w:b/>
          <w:sz w:val="28"/>
          <w:lang w:val="en-GB"/>
        </w:rPr>
        <w:t xml:space="preserve">Protection of the local population from the municipalities Petrich and </w:t>
      </w:r>
      <w:proofErr w:type="spellStart"/>
      <w:r w:rsidR="00EC706F" w:rsidRPr="00EC706F">
        <w:rPr>
          <w:rFonts w:ascii="Times New Roman" w:hAnsi="Times New Roman"/>
          <w:b/>
          <w:sz w:val="28"/>
          <w:lang w:val="en-GB"/>
        </w:rPr>
        <w:t>Strumica</w:t>
      </w:r>
      <w:proofErr w:type="spellEnd"/>
      <w:r w:rsidR="00EC706F" w:rsidRPr="00EC706F">
        <w:rPr>
          <w:rFonts w:ascii="Times New Roman" w:hAnsi="Times New Roman"/>
          <w:b/>
          <w:sz w:val="28"/>
          <w:lang w:val="en-GB"/>
        </w:rPr>
        <w:t xml:space="preserve"> from natural and man-caused disasters</w:t>
      </w:r>
      <w:r w:rsidR="00DC64ED">
        <w:rPr>
          <w:rFonts w:ascii="Times New Roman" w:hAnsi="Times New Roman"/>
          <w:b/>
          <w:sz w:val="28"/>
          <w:lang w:val="en-GB"/>
        </w:rPr>
        <w:t>”</w:t>
      </w:r>
    </w:p>
    <w:p w:rsidR="00FE5E29" w:rsidRPr="00FE5E29" w:rsidRDefault="004D2FD8" w:rsidP="00FE5E29">
      <w:pPr>
        <w:spacing w:after="240"/>
        <w:jc w:val="center"/>
        <w:rPr>
          <w:rStyle w:val="af"/>
          <w:b w:val="0"/>
          <w:szCs w:val="24"/>
          <w:lang w:val="en-GB"/>
        </w:rPr>
      </w:pPr>
      <w:r w:rsidRPr="007B70EE">
        <w:rPr>
          <w:rFonts w:ascii="Times New Roman" w:hAnsi="Times New Roman"/>
          <w:b/>
          <w:sz w:val="28"/>
          <w:lang w:val="en-GB"/>
        </w:rPr>
        <w:t xml:space="preserve">CONTRACT TITLE </w:t>
      </w:r>
      <w:r w:rsidR="00FE5E29">
        <w:rPr>
          <w:rFonts w:ascii="Times New Roman" w:hAnsi="Times New Roman"/>
          <w:b/>
          <w:sz w:val="28"/>
          <w:lang w:val="en-GB"/>
        </w:rPr>
        <w:t>“</w:t>
      </w:r>
      <w:r w:rsidR="00344C29" w:rsidRPr="00344C29">
        <w:rPr>
          <w:rFonts w:ascii="Times New Roman" w:hAnsi="Times New Roman"/>
          <w:b/>
          <w:sz w:val="28"/>
        </w:rPr>
        <w:t>Supply of module system for reaction at crisis situations in Petrich under project CB006.2.12.132</w:t>
      </w:r>
      <w:r w:rsidR="00FE5E29">
        <w:rPr>
          <w:rFonts w:ascii="Times New Roman" w:hAnsi="Times New Roman"/>
          <w:b/>
          <w:sz w:val="28"/>
        </w:rPr>
        <w:t>”</w:t>
      </w:r>
    </w:p>
    <w:p w:rsidR="004D2FD8" w:rsidRPr="007B70EE" w:rsidRDefault="004D2FD8" w:rsidP="00EC706F">
      <w:pPr>
        <w:spacing w:before="0" w:after="0"/>
        <w:jc w:val="center"/>
        <w:outlineLvl w:val="0"/>
        <w:rPr>
          <w:rFonts w:ascii="Times New Roman" w:hAnsi="Times New Roman"/>
          <w:b/>
          <w:sz w:val="22"/>
          <w:lang w:val="en-GB"/>
        </w:rPr>
      </w:pPr>
      <w:r w:rsidRPr="007B70EE">
        <w:rPr>
          <w:rFonts w:ascii="Times New Roman" w:hAnsi="Times New Roman"/>
          <w:b/>
          <w:sz w:val="22"/>
          <w:lang w:val="en-GB"/>
        </w:rPr>
        <w:t xml:space="preserve">Identification number </w:t>
      </w:r>
      <w:r w:rsidR="00EC706F" w:rsidRPr="00EC706F">
        <w:rPr>
          <w:rFonts w:ascii="Times New Roman" w:hAnsi="Times New Roman"/>
          <w:b/>
          <w:sz w:val="22"/>
          <w:lang w:val="en-GB"/>
        </w:rPr>
        <w:t>CB006.2.12.132 – LP – Supply 1</w:t>
      </w:r>
    </w:p>
    <w:p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rsidR="004D2FD8" w:rsidRDefault="004D2FD8" w:rsidP="00514BE0">
      <w:pPr>
        <w:spacing w:before="240" w:after="240"/>
        <w:ind w:left="709" w:hanging="709"/>
        <w:jc w:val="both"/>
        <w:rPr>
          <w:rFonts w:ascii="Times New Roman" w:hAnsi="Times New Roman"/>
          <w:sz w:val="22"/>
          <w:lang w:val="en-GB"/>
        </w:rPr>
      </w:pPr>
      <w:r w:rsidRPr="003A4EB0">
        <w:rPr>
          <w:rFonts w:ascii="Times New Roman" w:hAnsi="Times New Roman"/>
          <w:sz w:val="22"/>
          <w:lang w:val="en-GB"/>
        </w:rPr>
        <w:t>1.1</w:t>
      </w:r>
      <w:r w:rsidRPr="003A4EB0">
        <w:rPr>
          <w:rFonts w:ascii="Times New Roman" w:hAnsi="Times New Roman"/>
          <w:sz w:val="22"/>
          <w:lang w:val="en-GB"/>
        </w:rPr>
        <w:tab/>
      </w:r>
      <w:r w:rsidRPr="007B70EE">
        <w:rPr>
          <w:rFonts w:ascii="Times New Roman" w:hAnsi="Times New Roman"/>
          <w:sz w:val="22"/>
          <w:lang w:val="en-GB"/>
        </w:rPr>
        <w:t xml:space="preserve">The subject of the contract shall be </w:t>
      </w:r>
      <w:r w:rsidRPr="00B83B99">
        <w:rPr>
          <w:rFonts w:ascii="Times New Roman" w:hAnsi="Times New Roman"/>
          <w:sz w:val="22"/>
          <w:lang w:val="en-GB"/>
        </w:rPr>
        <w:t xml:space="preserve">the </w:t>
      </w:r>
      <w:r w:rsidR="00D5158D" w:rsidRPr="00FE5E29">
        <w:rPr>
          <w:rFonts w:ascii="Times New Roman" w:hAnsi="Times New Roman"/>
          <w:sz w:val="22"/>
          <w:lang w:val="en-GB"/>
        </w:rPr>
        <w:t>supply</w:t>
      </w:r>
      <w:r w:rsidR="00FE5E29">
        <w:rPr>
          <w:rFonts w:ascii="Times New Roman" w:hAnsi="Times New Roman"/>
          <w:sz w:val="22"/>
          <w:lang w:val="en-GB"/>
        </w:rPr>
        <w:t xml:space="preserve"> </w:t>
      </w:r>
      <w:r w:rsidRPr="009B30FB">
        <w:rPr>
          <w:rFonts w:ascii="Times New Roman" w:hAnsi="Times New Roman"/>
          <w:sz w:val="22"/>
          <w:lang w:val="en-GB"/>
        </w:rPr>
        <w:t>of the following supplies</w:t>
      </w:r>
      <w:r w:rsidRPr="007B70EE">
        <w:rPr>
          <w:rFonts w:ascii="Times New Roman" w:hAnsi="Times New Roman"/>
          <w:sz w:val="22"/>
          <w:lang w:val="en-GB"/>
        </w:rPr>
        <w:t>:</w:t>
      </w:r>
    </w:p>
    <w:p w:rsidR="00EC706F" w:rsidRPr="00EC706F" w:rsidRDefault="00EC706F" w:rsidP="00EC706F">
      <w:pPr>
        <w:tabs>
          <w:tab w:val="left" w:pos="709"/>
          <w:tab w:val="left" w:pos="993"/>
        </w:tabs>
        <w:spacing w:before="0"/>
        <w:jc w:val="both"/>
        <w:rPr>
          <w:rFonts w:ascii="Times New Roman" w:hAnsi="Times New Roman"/>
          <w:sz w:val="22"/>
          <w:lang w:val="en-GB"/>
        </w:rPr>
      </w:pPr>
      <w:r w:rsidRPr="00EC706F">
        <w:rPr>
          <w:rFonts w:ascii="Times New Roman" w:hAnsi="Times New Roman"/>
          <w:sz w:val="22"/>
          <w:lang w:val="en-GB"/>
        </w:rPr>
        <w:lastRenderedPageBreak/>
        <w:t xml:space="preserve">Module system for reaction at crisis situations for the needs of municipality of Petrich. The supply includes: </w:t>
      </w:r>
    </w:p>
    <w:p w:rsidR="00EC706F" w:rsidRPr="00EC706F" w:rsidRDefault="00EC706F" w:rsidP="00EC706F">
      <w:pPr>
        <w:tabs>
          <w:tab w:val="left" w:pos="709"/>
          <w:tab w:val="left" w:pos="993"/>
        </w:tabs>
        <w:spacing w:before="0"/>
        <w:jc w:val="both"/>
        <w:rPr>
          <w:rFonts w:ascii="Times New Roman" w:hAnsi="Times New Roman"/>
          <w:sz w:val="22"/>
          <w:lang w:val="en-GB"/>
        </w:rPr>
      </w:pPr>
      <w:r>
        <w:rPr>
          <w:rFonts w:ascii="Times New Roman" w:hAnsi="Times New Roman"/>
          <w:sz w:val="22"/>
          <w:lang w:val="en-GB"/>
        </w:rPr>
        <w:t>1. Chassis (with</w:t>
      </w:r>
      <w:r w:rsidRPr="00EC706F">
        <w:rPr>
          <w:rFonts w:ascii="Times New Roman" w:hAnsi="Times New Roman"/>
          <w:sz w:val="22"/>
          <w:lang w:val="en-GB"/>
        </w:rPr>
        <w:t xml:space="preserve"> additional equipment</w:t>
      </w:r>
      <w:r>
        <w:rPr>
          <w:rFonts w:ascii="Times New Roman" w:hAnsi="Times New Roman"/>
          <w:sz w:val="22"/>
          <w:lang w:val="en-GB"/>
        </w:rPr>
        <w:t>)</w:t>
      </w:r>
      <w:r w:rsidRPr="00EC706F">
        <w:rPr>
          <w:rFonts w:ascii="Times New Roman" w:hAnsi="Times New Roman"/>
          <w:sz w:val="22"/>
          <w:lang w:val="en-GB"/>
        </w:rPr>
        <w:t>;</w:t>
      </w:r>
    </w:p>
    <w:p w:rsidR="00EC706F" w:rsidRPr="00EC706F" w:rsidRDefault="00EC706F" w:rsidP="00EC706F">
      <w:pPr>
        <w:tabs>
          <w:tab w:val="left" w:pos="709"/>
          <w:tab w:val="left" w:pos="993"/>
        </w:tabs>
        <w:spacing w:before="0"/>
        <w:jc w:val="both"/>
        <w:rPr>
          <w:rFonts w:ascii="Times New Roman" w:hAnsi="Times New Roman"/>
          <w:sz w:val="22"/>
          <w:lang w:val="en-GB"/>
        </w:rPr>
      </w:pPr>
      <w:r w:rsidRPr="00EC706F">
        <w:rPr>
          <w:rFonts w:ascii="Times New Roman" w:hAnsi="Times New Roman"/>
          <w:sz w:val="22"/>
          <w:lang w:val="en-GB"/>
        </w:rPr>
        <w:t xml:space="preserve">2. Module “Flood” - module for flood response, which includes: Power generator, Mobile light mast, Submersible water pump, Floating water pump, Trash pump 2”, Hoses, Overalls for water rescue, Inflatable boat, Floating rope, Life jackets, Suction hoses, Suction strainer, Ceiling hook, Fuel canister, Spry </w:t>
      </w:r>
      <w:proofErr w:type="spellStart"/>
      <w:r w:rsidRPr="00EC706F">
        <w:rPr>
          <w:rFonts w:ascii="Times New Roman" w:hAnsi="Times New Roman"/>
          <w:sz w:val="22"/>
          <w:lang w:val="en-GB"/>
        </w:rPr>
        <w:t>colors</w:t>
      </w:r>
      <w:proofErr w:type="spellEnd"/>
      <w:r w:rsidRPr="00EC706F">
        <w:rPr>
          <w:rFonts w:ascii="Times New Roman" w:hAnsi="Times New Roman"/>
          <w:sz w:val="22"/>
          <w:lang w:val="en-GB"/>
        </w:rPr>
        <w:t>, Head lamps and Rope ladder.</w:t>
      </w:r>
    </w:p>
    <w:p w:rsidR="004D2FD8" w:rsidRDefault="00EC706F" w:rsidP="00EC706F">
      <w:pPr>
        <w:tabs>
          <w:tab w:val="left" w:pos="709"/>
          <w:tab w:val="left" w:pos="993"/>
        </w:tabs>
        <w:spacing w:before="0"/>
        <w:jc w:val="both"/>
        <w:rPr>
          <w:rFonts w:ascii="Times New Roman" w:hAnsi="Times New Roman"/>
          <w:sz w:val="22"/>
          <w:lang w:val="en-GB"/>
        </w:rPr>
      </w:pPr>
      <w:r w:rsidRPr="00EC706F">
        <w:rPr>
          <w:rFonts w:ascii="Times New Roman" w:hAnsi="Times New Roman"/>
          <w:sz w:val="22"/>
          <w:lang w:val="en-GB"/>
        </w:rPr>
        <w:t>3. Module “Forest fire” - module for forest fire response which includes: Ultra-high pressure extinguishing system, Hoses, Nozzle, Floodlights, Fire battledore, Water backpack, Motor chainsaw, Protective helmet, Protective suit, Protective gloves and Protective boots.</w:t>
      </w:r>
    </w:p>
    <w:p w:rsidR="009B0CF1" w:rsidRPr="007B70EE" w:rsidRDefault="009B0CF1" w:rsidP="0036388F">
      <w:pPr>
        <w:tabs>
          <w:tab w:val="left" w:pos="709"/>
          <w:tab w:val="left" w:pos="993"/>
        </w:tabs>
        <w:spacing w:before="0"/>
        <w:jc w:val="both"/>
        <w:rPr>
          <w:rFonts w:ascii="Times New Roman" w:hAnsi="Times New Roman"/>
          <w:sz w:val="22"/>
          <w:lang w:val="en-GB"/>
        </w:rPr>
      </w:pPr>
      <w:r w:rsidRPr="007B70EE">
        <w:rPr>
          <w:rFonts w:ascii="Times New Roman" w:hAnsi="Times New Roman"/>
          <w:sz w:val="22"/>
          <w:lang w:val="en-GB"/>
        </w:rPr>
        <w:t xml:space="preserve">The place of acceptance of the supplies shall be </w:t>
      </w:r>
      <w:r w:rsidR="003B719C">
        <w:rPr>
          <w:rFonts w:ascii="Times New Roman" w:hAnsi="Times New Roman"/>
          <w:sz w:val="22"/>
          <w:lang w:val="en-GB"/>
        </w:rPr>
        <w:t>Municipality of Petrich, 24 Tsar Boris III Str., 2850, Petrich, Blagoevgrad, Bulgaria</w:t>
      </w:r>
      <w:r w:rsidR="00B202BC" w:rsidRPr="007B70EE">
        <w:rPr>
          <w:rFonts w:ascii="Times New Roman" w:hAnsi="Times New Roman"/>
          <w:sz w:val="22"/>
          <w:lang w:val="en-GB"/>
        </w:rPr>
        <w:t xml:space="preserve">, </w:t>
      </w:r>
      <w:r w:rsidRPr="0036388F">
        <w:rPr>
          <w:rFonts w:ascii="Times New Roman" w:hAnsi="Times New Roman"/>
          <w:sz w:val="22"/>
          <w:lang w:val="en-GB"/>
        </w:rPr>
        <w:t xml:space="preserve">the time limits for delivery shall be </w:t>
      </w:r>
      <w:r w:rsidR="0036388F" w:rsidRPr="0036388F">
        <w:rPr>
          <w:rFonts w:ascii="Times New Roman" w:hAnsi="Times New Roman"/>
          <w:sz w:val="22"/>
          <w:lang w:val="en-GB"/>
        </w:rPr>
        <w:t>120</w:t>
      </w:r>
      <w:r w:rsidR="003B719C" w:rsidRPr="0036388F">
        <w:rPr>
          <w:rFonts w:ascii="Times New Roman" w:hAnsi="Times New Roman"/>
          <w:sz w:val="22"/>
          <w:lang w:val="en-GB"/>
        </w:rPr>
        <w:t xml:space="preserve"> days of receiving a commencement order from the Contracting Authority</w:t>
      </w:r>
      <w:r w:rsidR="00B202BC" w:rsidRPr="0036388F">
        <w:rPr>
          <w:rFonts w:ascii="Times New Roman" w:hAnsi="Times New Roman"/>
          <w:sz w:val="22"/>
          <w:lang w:val="en-GB"/>
        </w:rPr>
        <w:t xml:space="preserve"> </w:t>
      </w:r>
      <w:r w:rsidRPr="0036388F">
        <w:rPr>
          <w:rFonts w:ascii="Times New Roman" w:hAnsi="Times New Roman"/>
          <w:sz w:val="22"/>
          <w:lang w:val="en-GB"/>
        </w:rPr>
        <w:t>and the Incoterm applicable shall be DDP</w:t>
      </w:r>
      <w:r w:rsidR="00E2190B" w:rsidRPr="00A940DC">
        <w:rPr>
          <w:rStyle w:val="ad"/>
          <w:rFonts w:ascii="Times New Roman" w:hAnsi="Times New Roman"/>
          <w:sz w:val="22"/>
          <w:lang w:val="en-GB"/>
        </w:rPr>
        <w:footnoteReference w:id="4"/>
      </w:r>
      <w:r w:rsidRPr="00A940DC">
        <w:rPr>
          <w:rFonts w:ascii="Times New Roman" w:hAnsi="Times New Roman"/>
          <w:sz w:val="22"/>
          <w:lang w:val="en-GB"/>
        </w:rPr>
        <w:t xml:space="preserve">. The </w:t>
      </w:r>
      <w:r w:rsidR="00360344" w:rsidRPr="00A940DC">
        <w:rPr>
          <w:rFonts w:ascii="Times New Roman" w:hAnsi="Times New Roman"/>
          <w:sz w:val="22"/>
          <w:lang w:val="en-GB"/>
        </w:rPr>
        <w:t>implementation</w:t>
      </w:r>
      <w:r w:rsidRPr="00A940DC">
        <w:rPr>
          <w:rFonts w:ascii="Times New Roman" w:hAnsi="Times New Roman"/>
          <w:sz w:val="22"/>
          <w:lang w:val="en-GB"/>
        </w:rPr>
        <w:t xml:space="preserve"> period</w:t>
      </w:r>
      <w:r w:rsidR="00387E08">
        <w:rPr>
          <w:rFonts w:ascii="Times New Roman" w:hAnsi="Times New Roman"/>
          <w:sz w:val="22"/>
          <w:lang w:val="en-GB"/>
        </w:rPr>
        <w:t xml:space="preserve"> of tasks</w:t>
      </w:r>
      <w:r w:rsidRPr="00A940DC">
        <w:rPr>
          <w:rFonts w:ascii="Times New Roman" w:hAnsi="Times New Roman"/>
          <w:sz w:val="22"/>
          <w:lang w:val="en-GB"/>
        </w:rPr>
        <w:t xml:space="preserve"> shall run from </w:t>
      </w:r>
      <w:r w:rsidR="00B21DBE" w:rsidRPr="0036388F">
        <w:rPr>
          <w:rFonts w:ascii="Times New Roman" w:hAnsi="Times New Roman"/>
          <w:sz w:val="22"/>
          <w:lang w:val="en-GB"/>
        </w:rPr>
        <w:t>receiving a commencement order from the Contracting Authority to date for provisional acceptance</w:t>
      </w:r>
      <w:r w:rsidRPr="00A940DC">
        <w:rPr>
          <w:rFonts w:ascii="Times New Roman" w:hAnsi="Times New Roman"/>
          <w:sz w:val="22"/>
          <w:lang w:val="en-GB"/>
        </w:rPr>
        <w:t>.</w:t>
      </w:r>
    </w:p>
    <w:p w:rsidR="004D2FD8" w:rsidRPr="00A940DC"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rsidR="00D33341" w:rsidRPr="00B83B99" w:rsidRDefault="00D33341" w:rsidP="00D33341">
      <w:pPr>
        <w:jc w:val="both"/>
        <w:rPr>
          <w:rFonts w:ascii="Times New Roman" w:hAnsi="Times New Roman"/>
          <w:lang w:val="en-GB"/>
        </w:rPr>
      </w:pPr>
      <w:r w:rsidRPr="00B83B99">
        <w:rPr>
          <w:rFonts w:ascii="Times New Roman" w:hAnsi="Times New Roman"/>
          <w:sz w:val="22"/>
          <w:lang w:val="en-GB"/>
        </w:rPr>
        <w:t xml:space="preserve">A certificate of origin for the </w:t>
      </w:r>
      <w:r>
        <w:rPr>
          <w:rFonts w:ascii="Times New Roman" w:hAnsi="Times New Roman"/>
          <w:sz w:val="22"/>
          <w:lang w:val="en-GB"/>
        </w:rPr>
        <w:t>goods</w:t>
      </w:r>
      <w:r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Pr="00B83B99">
        <w:rPr>
          <w:rFonts w:ascii="Times New Roman" w:hAnsi="Times New Roman"/>
          <w:sz w:val="22"/>
          <w:lang w:val="en-GB"/>
        </w:rPr>
        <w:t xml:space="preserve">ontractor at the latest when it requests provisional acceptance of the </w:t>
      </w:r>
      <w:r>
        <w:rPr>
          <w:rFonts w:ascii="Times New Roman" w:hAnsi="Times New Roman"/>
          <w:sz w:val="22"/>
          <w:lang w:val="en-GB"/>
        </w:rPr>
        <w:t>goods</w:t>
      </w:r>
      <w:r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Pr="00B83B9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rsidR="004D2FD8" w:rsidRPr="001B1794"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3.1</w:t>
      </w:r>
      <w:r w:rsidRPr="003A4EB0">
        <w:rPr>
          <w:rFonts w:ascii="Times New Roman" w:hAnsi="Times New Roman"/>
          <w:sz w:val="22"/>
          <w:lang w:val="en-GB"/>
        </w:rPr>
        <w:tab/>
      </w:r>
      <w:r w:rsidRPr="001B1794">
        <w:rPr>
          <w:rFonts w:ascii="Times New Roman" w:hAnsi="Times New Roman"/>
          <w:sz w:val="22"/>
          <w:lang w:val="en-GB"/>
        </w:rPr>
        <w:t xml:space="preserve">The price of the supplies shall be that shown on the financial offer (specimen in Annex </w:t>
      </w:r>
      <w:r w:rsidR="00187253" w:rsidRPr="001B1794">
        <w:rPr>
          <w:rFonts w:ascii="Times New Roman" w:hAnsi="Times New Roman"/>
          <w:sz w:val="22"/>
          <w:lang w:val="en-GB"/>
        </w:rPr>
        <w:t>IV</w:t>
      </w:r>
      <w:r w:rsidRPr="001B1794">
        <w:rPr>
          <w:rFonts w:ascii="Times New Roman" w:hAnsi="Times New Roman"/>
          <w:sz w:val="22"/>
          <w:lang w:val="en-GB"/>
        </w:rPr>
        <w:t xml:space="preserve">). The total </w:t>
      </w:r>
      <w:r w:rsidR="00922542" w:rsidRPr="001B1794">
        <w:rPr>
          <w:rFonts w:ascii="Times New Roman" w:hAnsi="Times New Roman"/>
          <w:sz w:val="22"/>
          <w:lang w:val="en-GB"/>
        </w:rPr>
        <w:t xml:space="preserve">maximum </w:t>
      </w:r>
      <w:r w:rsidRPr="001B1794">
        <w:rPr>
          <w:rFonts w:ascii="Times New Roman" w:hAnsi="Times New Roman"/>
          <w:sz w:val="22"/>
          <w:lang w:val="en-GB"/>
        </w:rPr>
        <w:t>contract price shall be</w:t>
      </w:r>
      <w:r w:rsidR="0036388F" w:rsidRPr="001B1794">
        <w:rPr>
          <w:rFonts w:ascii="Times New Roman" w:hAnsi="Times New Roman"/>
          <w:sz w:val="22"/>
          <w:lang w:val="en-GB"/>
        </w:rPr>
        <w:t>:</w:t>
      </w:r>
    </w:p>
    <w:p w:rsidR="0036388F" w:rsidRPr="001B1794" w:rsidRDefault="0036388F" w:rsidP="0036388F">
      <w:pPr>
        <w:spacing w:before="0"/>
        <w:ind w:left="567"/>
        <w:jc w:val="both"/>
        <w:rPr>
          <w:rFonts w:ascii="Times New Roman" w:hAnsi="Times New Roman"/>
          <w:sz w:val="22"/>
          <w:lang w:val="en-GB"/>
        </w:rPr>
      </w:pPr>
      <w:r w:rsidRPr="001B1794">
        <w:rPr>
          <w:rFonts w:ascii="Times New Roman" w:hAnsi="Times New Roman"/>
          <w:sz w:val="22"/>
          <w:lang w:val="en-GB"/>
        </w:rPr>
        <w:t>- Contract price (excluding VAT/other taxes) &lt;insert price&gt; &lt;amount&gt; BGN VAT excluded</w:t>
      </w:r>
    </w:p>
    <w:p w:rsidR="0036388F" w:rsidRPr="001B1794" w:rsidRDefault="0036388F" w:rsidP="0036388F">
      <w:pPr>
        <w:spacing w:before="0"/>
        <w:ind w:left="567"/>
        <w:jc w:val="both"/>
        <w:rPr>
          <w:rFonts w:ascii="Times New Roman" w:hAnsi="Times New Roman"/>
          <w:sz w:val="22"/>
          <w:lang w:val="en-GB"/>
        </w:rPr>
      </w:pPr>
      <w:r w:rsidRPr="001B1794">
        <w:rPr>
          <w:rFonts w:ascii="Times New Roman" w:hAnsi="Times New Roman"/>
          <w:sz w:val="22"/>
          <w:lang w:val="en-GB"/>
        </w:rPr>
        <w:t>-</w:t>
      </w:r>
      <w:r w:rsidRPr="001B1794">
        <w:rPr>
          <w:rFonts w:ascii="Times New Roman" w:hAnsi="Times New Roman"/>
          <w:sz w:val="22"/>
          <w:lang w:val="en-GB"/>
        </w:rPr>
        <w:tab/>
        <w:t>VAT and other taxes &lt;amount&gt; BGN</w:t>
      </w:r>
    </w:p>
    <w:p w:rsidR="0036388F" w:rsidRPr="007B70EE" w:rsidRDefault="0036388F" w:rsidP="0036388F">
      <w:pPr>
        <w:spacing w:before="0"/>
        <w:ind w:left="567"/>
        <w:jc w:val="both"/>
        <w:rPr>
          <w:rFonts w:ascii="Times New Roman" w:hAnsi="Times New Roman"/>
          <w:sz w:val="22"/>
          <w:lang w:val="en-GB"/>
        </w:rPr>
      </w:pPr>
      <w:r w:rsidRPr="001B1794">
        <w:rPr>
          <w:rFonts w:ascii="Times New Roman" w:hAnsi="Times New Roman"/>
          <w:sz w:val="22"/>
          <w:lang w:val="en-GB"/>
        </w:rPr>
        <w:t>-</w:t>
      </w:r>
      <w:r w:rsidRPr="001B1794">
        <w:rPr>
          <w:rFonts w:ascii="Times New Roman" w:hAnsi="Times New Roman"/>
          <w:sz w:val="22"/>
          <w:lang w:val="en-GB"/>
        </w:rPr>
        <w:tab/>
        <w:t>Contract price &lt;amount&gt; BGN VAT included.</w:t>
      </w:r>
      <w:r w:rsidRPr="0036388F">
        <w:rPr>
          <w:rFonts w:ascii="Times New Roman" w:hAnsi="Times New Roman"/>
          <w:sz w:val="22"/>
          <w:lang w:val="en-GB"/>
        </w:rPr>
        <w:t xml:space="preserve">  </w:t>
      </w:r>
    </w:p>
    <w:p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 xml:space="preserve">Payments shall be made in accordance with the </w:t>
      </w:r>
      <w:r w:rsidR="00531265">
        <w:rPr>
          <w:rFonts w:ascii="Times New Roman" w:hAnsi="Times New Roman"/>
          <w:sz w:val="22"/>
          <w:lang w:val="en-GB"/>
        </w:rPr>
        <w:t>g</w:t>
      </w:r>
      <w:r w:rsidRPr="007B70EE">
        <w:rPr>
          <w:rFonts w:ascii="Times New Roman" w:hAnsi="Times New Roman"/>
          <w:sz w:val="22"/>
          <w:lang w:val="en-GB"/>
        </w:rPr>
        <w:t xml:space="preserve">eneral and/or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(Articles</w:t>
      </w:r>
      <w:r w:rsidR="0074358C">
        <w:rPr>
          <w:rFonts w:ascii="Times New Roman" w:hAnsi="Times New Roman"/>
          <w:sz w:val="22"/>
          <w:lang w:val="en-GB"/>
        </w:rPr>
        <w:t> </w:t>
      </w:r>
      <w:r w:rsidRPr="007B70EE">
        <w:rPr>
          <w:rFonts w:ascii="Times New Roman" w:hAnsi="Times New Roman"/>
          <w:sz w:val="22"/>
          <w:lang w:val="en-GB"/>
        </w:rPr>
        <w:t>26 to 28).</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lastRenderedPageBreak/>
        <w:t xml:space="preserve">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w:t>
      </w:r>
    </w:p>
    <w:p w:rsidR="00187253" w:rsidRPr="007B70EE"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g</w:t>
      </w:r>
      <w:r w:rsidRPr="007B70EE">
        <w:rPr>
          <w:rFonts w:ascii="Times New Roman" w:hAnsi="Times New Roman"/>
          <w:sz w:val="22"/>
          <w:lang w:val="en-GB"/>
        </w:rPr>
        <w:t xml:space="preserve">eneral </w:t>
      </w:r>
      <w:r w:rsidR="00531265">
        <w:rPr>
          <w:rFonts w:ascii="Times New Roman" w:hAnsi="Times New Roman"/>
          <w:sz w:val="22"/>
          <w:lang w:val="en-GB"/>
        </w:rPr>
        <w:t>c</w:t>
      </w:r>
      <w:r w:rsidRPr="007B70EE">
        <w:rPr>
          <w:rFonts w:ascii="Times New Roman" w:hAnsi="Times New Roman"/>
          <w:sz w:val="22"/>
          <w:lang w:val="en-GB"/>
        </w:rPr>
        <w:t>onditions (Annex I);</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t</w:t>
      </w:r>
      <w:r w:rsidRPr="007B70EE">
        <w:rPr>
          <w:rFonts w:ascii="Times New Roman" w:hAnsi="Times New Roman"/>
          <w:sz w:val="22"/>
          <w:lang w:val="en-GB"/>
        </w:rPr>
        <w:t xml:space="preserve">echnical </w:t>
      </w:r>
      <w:r w:rsidR="00531265">
        <w:rPr>
          <w:rFonts w:ascii="Times New Roman" w:hAnsi="Times New Roman"/>
          <w:sz w:val="22"/>
          <w:lang w:val="en-GB"/>
        </w:rPr>
        <w:t>s</w:t>
      </w:r>
      <w:r w:rsidRPr="007B70EE">
        <w:rPr>
          <w:rFonts w:ascii="Times New Roman" w:hAnsi="Times New Roman"/>
          <w:sz w:val="22"/>
          <w:lang w:val="en-GB"/>
        </w:rPr>
        <w:t xml:space="preserve">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r w:rsidR="008617F3" w:rsidRPr="00A940DC">
        <w:rPr>
          <w:rFonts w:ascii="Times New Roman" w:hAnsi="Times New Roman"/>
          <w:sz w:val="22"/>
          <w:lang w:val="en-GB"/>
        </w:rPr>
        <w:t>]</w:t>
      </w:r>
      <w:r w:rsidRPr="00A940DC">
        <w:rPr>
          <w:rFonts w:ascii="Times New Roman" w:hAnsi="Times New Roman"/>
          <w:sz w:val="22"/>
          <w:lang w:val="en-GB"/>
        </w:rPr>
        <w:t>;</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 xml:space="preserve">the </w:t>
      </w:r>
      <w:r w:rsidR="00531265">
        <w:rPr>
          <w:rFonts w:ascii="Times New Roman" w:hAnsi="Times New Roman"/>
          <w:sz w:val="22"/>
          <w:lang w:val="en-GB"/>
        </w:rPr>
        <w:t>t</w:t>
      </w:r>
      <w:r w:rsidRPr="00A940DC">
        <w:rPr>
          <w:rFonts w:ascii="Times New Roman" w:hAnsi="Times New Roman"/>
          <w:sz w:val="22"/>
          <w:lang w:val="en-GB"/>
        </w:rPr>
        <w:t xml:space="preserve">echnical </w:t>
      </w:r>
      <w:r w:rsidR="00531265">
        <w:rPr>
          <w:rFonts w:ascii="Times New Roman" w:hAnsi="Times New Roman"/>
          <w:sz w:val="22"/>
          <w:lang w:val="en-GB"/>
        </w:rPr>
        <w:t>o</w:t>
      </w:r>
      <w:r w:rsidRPr="00A940DC">
        <w:rPr>
          <w:rFonts w:ascii="Times New Roman" w:hAnsi="Times New Roman"/>
          <w:sz w:val="22"/>
          <w:lang w:val="en-GB"/>
        </w:rPr>
        <w:t xml:space="preserve">ffer (Annex III </w:t>
      </w:r>
      <w:r w:rsidR="000D24E3" w:rsidRPr="00A940DC">
        <w:rPr>
          <w:rFonts w:ascii="Times New Roman" w:hAnsi="Times New Roman"/>
          <w:sz w:val="22"/>
          <w:lang w:val="en-GB"/>
        </w:rPr>
        <w:t>[</w:t>
      </w:r>
      <w:r w:rsidRPr="001E3623">
        <w:rPr>
          <w:rFonts w:ascii="Times New Roman" w:hAnsi="Times New Roman"/>
          <w:sz w:val="22"/>
          <w:highlight w:val="lightGray"/>
          <w:lang w:val="en-GB"/>
        </w:rPr>
        <w:t xml:space="preserve">including clarifications from </w:t>
      </w:r>
      <w:r w:rsidR="000D24E3" w:rsidRPr="001E3623">
        <w:rPr>
          <w:rFonts w:ascii="Times New Roman" w:hAnsi="Times New Roman"/>
          <w:sz w:val="22"/>
          <w:highlight w:val="lightGray"/>
          <w:lang w:val="en-GB"/>
        </w:rPr>
        <w:t xml:space="preserve">the </w:t>
      </w:r>
      <w:r w:rsidRPr="001E3623">
        <w:rPr>
          <w:rFonts w:ascii="Times New Roman" w:hAnsi="Times New Roman"/>
          <w:sz w:val="22"/>
          <w:highlight w:val="lightGray"/>
          <w:lang w:val="en-GB"/>
        </w:rPr>
        <w:t>tenderer provided during tender evaluation</w:t>
      </w:r>
      <w:r w:rsidR="000D24E3" w:rsidRPr="001E3623">
        <w:rPr>
          <w:rFonts w:ascii="Times New Roman" w:hAnsi="Times New Roman"/>
          <w:sz w:val="22"/>
          <w:highlight w:val="lightGray"/>
          <w:lang w:val="en-GB"/>
        </w:rPr>
        <w:t>]</w:t>
      </w:r>
      <w:r w:rsidR="00B202BC" w:rsidRPr="001E3623">
        <w:rPr>
          <w:rFonts w:ascii="Times New Roman" w:hAnsi="Times New Roman"/>
          <w:sz w:val="22"/>
          <w:highlight w:val="lightGray"/>
          <w:lang w:val="en-GB"/>
        </w:rPr>
        <w:t>)</w:t>
      </w:r>
      <w:r w:rsidRPr="001E3623">
        <w:rPr>
          <w:rFonts w:ascii="Times New Roman" w:hAnsi="Times New Roman"/>
          <w:sz w:val="22"/>
          <w:highlight w:val="lightGray"/>
          <w:lang w:val="en-GB"/>
        </w:rPr>
        <w:t>;</w:t>
      </w:r>
    </w:p>
    <w:p w:rsidR="00253A10" w:rsidRDefault="004D2FD8" w:rsidP="00253A10">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r w:rsidRPr="00A940DC">
        <w:rPr>
          <w:rFonts w:ascii="Times New Roman" w:hAnsi="Times New Roman"/>
          <w:sz w:val="22"/>
          <w:lang w:val="en-GB"/>
        </w:rPr>
        <w:t>);</w:t>
      </w:r>
    </w:p>
    <w:p w:rsidR="00B80DE8" w:rsidRPr="00253A10" w:rsidRDefault="00253A10" w:rsidP="00253A10">
      <w:pPr>
        <w:numPr>
          <w:ilvl w:val="0"/>
          <w:numId w:val="1"/>
        </w:numPr>
        <w:tabs>
          <w:tab w:val="clear" w:pos="360"/>
        </w:tabs>
        <w:spacing w:after="0"/>
        <w:ind w:left="709" w:hanging="425"/>
        <w:jc w:val="both"/>
        <w:rPr>
          <w:rFonts w:ascii="Times New Roman" w:hAnsi="Times New Roman"/>
          <w:sz w:val="22"/>
          <w:lang w:val="en-GB"/>
        </w:rPr>
      </w:pPr>
      <w:r w:rsidRPr="00253A10">
        <w:rPr>
          <w:rFonts w:ascii="Times New Roman" w:hAnsi="Times New Roman"/>
          <w:sz w:val="22"/>
          <w:lang w:val="en-GB"/>
        </w:rPr>
        <w:t>A statement by the tenderer attesting the origin of the supplies tendered (Annex V)</w:t>
      </w:r>
      <w:r w:rsidR="00B80DE8" w:rsidRPr="00253A10">
        <w:rPr>
          <w:rFonts w:ascii="Times New Roman" w:hAnsi="Times New Roman"/>
          <w:sz w:val="22"/>
          <w:lang w:val="en-GB"/>
        </w:rPr>
        <w:t>;</w:t>
      </w:r>
    </w:p>
    <w:p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t>Article 5</w:t>
      </w:r>
      <w:r w:rsidRPr="0068104F">
        <w:rPr>
          <w:rFonts w:ascii="Times New Roman" w:hAnsi="Times New Roman"/>
          <w:b/>
          <w:sz w:val="24"/>
          <w:szCs w:val="24"/>
          <w:lang w:val="en-GB"/>
        </w:rPr>
        <w:tab/>
        <w:t>Other specific conditions applying to the contract</w:t>
      </w:r>
    </w:p>
    <w:p w:rsidR="00462120" w:rsidRPr="001E3623" w:rsidRDefault="00462120" w:rsidP="0068104F">
      <w:pPr>
        <w:jc w:val="both"/>
        <w:rPr>
          <w:rFonts w:ascii="Times New Roman" w:hAnsi="Times New Roman"/>
          <w:sz w:val="22"/>
          <w:szCs w:val="22"/>
          <w:highlight w:val="lightGray"/>
        </w:rPr>
      </w:pPr>
      <w:r w:rsidRPr="0068104F">
        <w:rPr>
          <w:rStyle w:val="ab"/>
          <w:rFonts w:ascii="Times New Roman" w:hAnsi="Times New Roman"/>
          <w:color w:val="auto"/>
          <w:sz w:val="22"/>
          <w:szCs w:val="22"/>
          <w:u w:val="none"/>
        </w:rPr>
        <w:t>For the purpose of</w:t>
      </w:r>
      <w:r w:rsidRPr="0068104F">
        <w:rPr>
          <w:rStyle w:val="ab"/>
          <w:rFonts w:ascii="Times New Roman" w:hAnsi="Times New Roman"/>
          <w:sz w:val="22"/>
          <w:szCs w:val="22"/>
        </w:rPr>
        <w:t xml:space="preserve"> </w:t>
      </w:r>
      <w:r w:rsidRPr="0068104F">
        <w:rPr>
          <w:rFonts w:ascii="Times New Roman" w:hAnsi="Times New Roman"/>
          <w:sz w:val="22"/>
          <w:szCs w:val="22"/>
          <w:lang w:eastAsia="en-GB"/>
        </w:rPr>
        <w:t xml:space="preserve">Article 44 of the </w:t>
      </w:r>
      <w:r w:rsidRPr="00B07EED">
        <w:rPr>
          <w:rFonts w:ascii="Times New Roman" w:hAnsi="Times New Roman"/>
          <w:sz w:val="22"/>
          <w:szCs w:val="22"/>
        </w:rPr>
        <w:t>general conditions, for the part of the data transferred by the contracting authority to the European Commission:</w:t>
      </w:r>
    </w:p>
    <w:p w:rsidR="00462120" w:rsidRPr="00B07EED" w:rsidRDefault="00462120" w:rsidP="0068104F">
      <w:pPr>
        <w:jc w:val="both"/>
        <w:rPr>
          <w:rFonts w:ascii="Times New Roman" w:hAnsi="Times New Roman"/>
          <w:sz w:val="22"/>
          <w:szCs w:val="22"/>
          <w:lang w:val="bg-BG"/>
        </w:rPr>
      </w:pPr>
      <w:r w:rsidRPr="00B07EED">
        <w:rPr>
          <w:rFonts w:ascii="Times New Roman" w:hAnsi="Times New Roman"/>
          <w:sz w:val="22"/>
          <w:szCs w:val="22"/>
        </w:rPr>
        <w:t>(a) the controller for the processing of personal data carried out within the Commission is</w:t>
      </w:r>
      <w:r w:rsidR="00B07EED" w:rsidRPr="00B07EED">
        <w:rPr>
          <w:rFonts w:ascii="Times New Roman" w:hAnsi="Times New Roman"/>
          <w:sz w:val="22"/>
          <w:szCs w:val="22"/>
          <w:lang w:val="bg-BG"/>
        </w:rPr>
        <w:t xml:space="preserve"> </w:t>
      </w:r>
      <w:r w:rsidRPr="00B07EED">
        <w:rPr>
          <w:rFonts w:ascii="Times New Roman" w:hAnsi="Times New Roman"/>
          <w:sz w:val="22"/>
          <w:szCs w:val="22"/>
        </w:rPr>
        <w:t>the head of contracts and finance unit R4 of DG Neighbourho</w:t>
      </w:r>
      <w:r w:rsidR="00B07EED" w:rsidRPr="00B07EED">
        <w:rPr>
          <w:rFonts w:ascii="Times New Roman" w:hAnsi="Times New Roman"/>
          <w:sz w:val="22"/>
          <w:szCs w:val="22"/>
        </w:rPr>
        <w:t>od and Enlargement Negotiations</w:t>
      </w:r>
      <w:r w:rsidR="00B07EED">
        <w:rPr>
          <w:rFonts w:ascii="Times New Roman" w:hAnsi="Times New Roman"/>
          <w:sz w:val="22"/>
          <w:szCs w:val="22"/>
          <w:lang w:val="bg-BG"/>
        </w:rPr>
        <w:t>.</w:t>
      </w:r>
    </w:p>
    <w:p w:rsidR="00462120" w:rsidRPr="0068104F" w:rsidRDefault="00462120" w:rsidP="0068104F">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8" w:history="1">
        <w:r w:rsidRPr="0068104F">
          <w:rPr>
            <w:rStyle w:val="ab"/>
            <w:rFonts w:ascii="Times New Roman" w:hAnsi="Times New Roman"/>
            <w:sz w:val="22"/>
            <w:szCs w:val="22"/>
          </w:rPr>
          <w:t>http://ec.europa.eu/europeaid/prag/annexes.do?chapterTitleCode=A</w:t>
        </w:r>
      </w:hyperlink>
      <w:r w:rsidRPr="0068104F">
        <w:rPr>
          <w:rStyle w:val="ab"/>
          <w:rFonts w:ascii="Times New Roman" w:hAnsi="Times New Roman"/>
          <w:sz w:val="22"/>
          <w:szCs w:val="22"/>
        </w:rPr>
        <w:t xml:space="preserve">. </w:t>
      </w:r>
    </w:p>
    <w:p w:rsidR="005B03BC" w:rsidRPr="005B03BC" w:rsidRDefault="005B03BC" w:rsidP="00764FC7">
      <w:pPr>
        <w:jc w:val="both"/>
        <w:rPr>
          <w:rFonts w:ascii="Times New Roman" w:hAnsi="Times New Roman"/>
          <w:sz w:val="22"/>
          <w:lang w:val="en-GB"/>
        </w:rPr>
      </w:pPr>
      <w:r w:rsidRPr="000D4DE7">
        <w:rPr>
          <w:rFonts w:ascii="Times New Roman" w:hAnsi="Times New Roman"/>
          <w:sz w:val="22"/>
          <w:szCs w:val="22"/>
          <w:lang w:val="en-GB"/>
        </w:rPr>
        <w:t xml:space="preserve">Done in English in </w:t>
      </w:r>
      <w:r w:rsidR="00B202BC" w:rsidRPr="00522628">
        <w:rPr>
          <w:rFonts w:ascii="Times New Roman" w:hAnsi="Times New Roman"/>
          <w:sz w:val="22"/>
          <w:szCs w:val="22"/>
          <w:lang w:val="en-GB"/>
        </w:rPr>
        <w:t>t</w:t>
      </w:r>
      <w:r w:rsidR="00227A05" w:rsidRPr="00522628">
        <w:rPr>
          <w:rFonts w:ascii="Times New Roman" w:hAnsi="Times New Roman"/>
          <w:sz w:val="22"/>
          <w:szCs w:val="22"/>
          <w:lang w:val="en-GB"/>
        </w:rPr>
        <w:t>hree</w:t>
      </w:r>
      <w:r w:rsidR="00227A05" w:rsidRPr="000D4DE7">
        <w:rPr>
          <w:rFonts w:ascii="Times New Roman" w:hAnsi="Times New Roman"/>
          <w:sz w:val="22"/>
          <w:szCs w:val="22"/>
          <w:lang w:val="en-GB"/>
        </w:rPr>
        <w:t xml:space="preserve"> </w:t>
      </w:r>
      <w:r w:rsidRPr="000D4DE7">
        <w:rPr>
          <w:rFonts w:ascii="Times New Roman" w:hAnsi="Times New Roman"/>
          <w:sz w:val="22"/>
          <w:szCs w:val="22"/>
          <w:lang w:val="en-GB"/>
        </w:rPr>
        <w:t xml:space="preserve">originals, </w:t>
      </w:r>
      <w:r w:rsidR="00522628" w:rsidRPr="00522628">
        <w:rPr>
          <w:rFonts w:ascii="Times New Roman" w:hAnsi="Times New Roman"/>
          <w:sz w:val="22"/>
          <w:lang w:val="en-US"/>
        </w:rPr>
        <w:t>two</w:t>
      </w:r>
      <w:r w:rsidRPr="00522628">
        <w:rPr>
          <w:rFonts w:ascii="Times New Roman" w:hAnsi="Times New Roman"/>
          <w:sz w:val="22"/>
          <w:lang w:val="en-GB"/>
        </w:rPr>
        <w:t xml:space="preserve"> original</w:t>
      </w:r>
      <w:r w:rsidR="00522628" w:rsidRPr="00522628">
        <w:rPr>
          <w:rFonts w:ascii="Times New Roman" w:hAnsi="Times New Roman"/>
          <w:sz w:val="22"/>
          <w:lang w:val="en-GB"/>
        </w:rPr>
        <w:t>s</w:t>
      </w:r>
      <w:r w:rsidRPr="00522628">
        <w:rPr>
          <w:rFonts w:ascii="Times New Roman" w:hAnsi="Times New Roman"/>
          <w:sz w:val="22"/>
          <w:lang w:val="en-GB"/>
        </w:rPr>
        <w:t xml:space="preserve"> being for the </w:t>
      </w:r>
      <w:r w:rsidR="00531265" w:rsidRPr="00522628">
        <w:rPr>
          <w:rFonts w:ascii="Times New Roman" w:hAnsi="Times New Roman"/>
          <w:sz w:val="22"/>
          <w:lang w:val="en-GB"/>
        </w:rPr>
        <w:t>c</w:t>
      </w:r>
      <w:r w:rsidRPr="00522628">
        <w:rPr>
          <w:rFonts w:ascii="Times New Roman" w:hAnsi="Times New Roman"/>
          <w:sz w:val="22"/>
          <w:lang w:val="en-GB"/>
        </w:rPr>
        <w:t xml:space="preserve">ontracting </w:t>
      </w:r>
      <w:r w:rsidR="00531265" w:rsidRPr="00522628">
        <w:rPr>
          <w:rFonts w:ascii="Times New Roman" w:hAnsi="Times New Roman"/>
          <w:sz w:val="22"/>
          <w:lang w:val="en-GB"/>
        </w:rPr>
        <w:t>a</w:t>
      </w:r>
      <w:r w:rsidRPr="00522628">
        <w:rPr>
          <w:rFonts w:ascii="Times New Roman" w:hAnsi="Times New Roman"/>
          <w:sz w:val="22"/>
          <w:lang w:val="en-GB"/>
        </w:rPr>
        <w:t>uthority</w:t>
      </w:r>
      <w:r w:rsidR="00522628">
        <w:rPr>
          <w:rFonts w:ascii="Times New Roman" w:hAnsi="Times New Roman"/>
          <w:sz w:val="22"/>
          <w:lang w:val="en-GB"/>
        </w:rPr>
        <w:t xml:space="preserve"> </w:t>
      </w:r>
      <w:r w:rsidRPr="005B03BC">
        <w:rPr>
          <w:rFonts w:ascii="Times New Roman" w:hAnsi="Times New Roman"/>
          <w:sz w:val="22"/>
          <w:lang w:val="en-GB"/>
        </w:rPr>
        <w:t xml:space="preserve">and one original being for the </w:t>
      </w:r>
      <w:r w:rsidR="00531265">
        <w:rPr>
          <w:rFonts w:ascii="Times New Roman" w:hAnsi="Times New Roman"/>
          <w:sz w:val="22"/>
          <w:lang w:val="en-GB"/>
        </w:rPr>
        <w:t>c</w:t>
      </w:r>
      <w:r w:rsidR="002D47E8">
        <w:rPr>
          <w:rFonts w:ascii="Times New Roman" w:hAnsi="Times New Roman"/>
          <w:sz w:val="22"/>
          <w:lang w:val="en-GB"/>
        </w:rPr>
        <w:t>ontractor</w:t>
      </w:r>
      <w:r w:rsidRPr="005B03BC">
        <w:rPr>
          <w:rFonts w:ascii="Times New Roman" w:hAnsi="Times New Roman"/>
          <w:sz w:val="22"/>
          <w:lang w:val="en-GB"/>
        </w:rPr>
        <w:t>.</w:t>
      </w:r>
    </w:p>
    <w:tbl>
      <w:tblPr>
        <w:tblW w:w="9967" w:type="dxa"/>
        <w:tblInd w:w="-432" w:type="dxa"/>
        <w:tblLayout w:type="fixed"/>
        <w:tblLook w:val="0000" w:firstRow="0" w:lastRow="0" w:firstColumn="0" w:lastColumn="0" w:noHBand="0" w:noVBand="0"/>
      </w:tblPr>
      <w:tblGrid>
        <w:gridCol w:w="1350"/>
        <w:gridCol w:w="3330"/>
        <w:gridCol w:w="1687"/>
        <w:gridCol w:w="3600"/>
      </w:tblGrid>
      <w:tr w:rsidR="004D2FD8" w:rsidRPr="007B70EE" w:rsidTr="00522628">
        <w:trPr>
          <w:trHeight w:val="520"/>
        </w:trPr>
        <w:tc>
          <w:tcPr>
            <w:tcW w:w="4680" w:type="dxa"/>
            <w:gridSpan w:val="2"/>
            <w:vAlign w:val="center"/>
          </w:tcPr>
          <w:p w:rsidR="004D2FD8" w:rsidRPr="000246E0" w:rsidRDefault="004D2FD8" w:rsidP="00522628">
            <w:pPr>
              <w:pStyle w:val="a6"/>
              <w:keepNext/>
              <w:spacing w:before="0" w:after="0"/>
              <w:ind w:left="562" w:hanging="562"/>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5287" w:type="dxa"/>
            <w:gridSpan w:val="2"/>
            <w:vAlign w:val="center"/>
          </w:tcPr>
          <w:p w:rsidR="004D2FD8" w:rsidRPr="000246E0" w:rsidRDefault="004D2FD8" w:rsidP="00522628">
            <w:pPr>
              <w:pStyle w:val="a6"/>
              <w:keepNext/>
              <w:spacing w:before="0" w:after="0"/>
              <w:ind w:left="562" w:hanging="562"/>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rsidTr="00522628">
        <w:trPr>
          <w:trHeight w:val="555"/>
        </w:trPr>
        <w:tc>
          <w:tcPr>
            <w:tcW w:w="1350" w:type="dxa"/>
            <w:vAlign w:val="center"/>
          </w:tcPr>
          <w:p w:rsidR="004D2FD8" w:rsidRPr="007B70EE" w:rsidRDefault="004D2FD8" w:rsidP="00522628">
            <w:pPr>
              <w:pStyle w:val="a6"/>
              <w:keepNext/>
              <w:spacing w:before="0" w:after="0"/>
              <w:ind w:left="562" w:hanging="562"/>
              <w:jc w:val="both"/>
              <w:rPr>
                <w:rFonts w:ascii="Times New Roman" w:hAnsi="Times New Roman"/>
                <w:sz w:val="22"/>
                <w:lang w:val="en-GB"/>
              </w:rPr>
            </w:pPr>
            <w:r w:rsidRPr="007B70EE">
              <w:rPr>
                <w:rFonts w:ascii="Times New Roman" w:hAnsi="Times New Roman"/>
                <w:sz w:val="22"/>
                <w:lang w:val="en-GB"/>
              </w:rPr>
              <w:t>Name:</w:t>
            </w:r>
          </w:p>
        </w:tc>
        <w:tc>
          <w:tcPr>
            <w:tcW w:w="3330" w:type="dxa"/>
            <w:vAlign w:val="center"/>
          </w:tcPr>
          <w:p w:rsidR="004D2FD8" w:rsidRPr="007B70EE" w:rsidRDefault="004D2FD8" w:rsidP="00522628">
            <w:pPr>
              <w:pStyle w:val="a6"/>
              <w:keepNext/>
              <w:spacing w:before="0" w:after="0"/>
              <w:ind w:left="562" w:hanging="562"/>
              <w:jc w:val="both"/>
              <w:rPr>
                <w:rFonts w:ascii="Times New Roman" w:hAnsi="Times New Roman"/>
                <w:sz w:val="22"/>
                <w:lang w:val="en-GB"/>
              </w:rPr>
            </w:pPr>
          </w:p>
        </w:tc>
        <w:tc>
          <w:tcPr>
            <w:tcW w:w="1687" w:type="dxa"/>
            <w:vAlign w:val="center"/>
          </w:tcPr>
          <w:p w:rsidR="004D2FD8" w:rsidRPr="007B70EE" w:rsidRDefault="004D2FD8" w:rsidP="00522628">
            <w:pPr>
              <w:pStyle w:val="a6"/>
              <w:keepNext/>
              <w:spacing w:before="0" w:after="0"/>
              <w:ind w:left="562" w:hanging="562"/>
              <w:jc w:val="both"/>
              <w:rPr>
                <w:rFonts w:ascii="Times New Roman" w:hAnsi="Times New Roman"/>
                <w:sz w:val="22"/>
                <w:lang w:val="en-GB"/>
              </w:rPr>
            </w:pPr>
            <w:r w:rsidRPr="007B70EE">
              <w:rPr>
                <w:rFonts w:ascii="Times New Roman" w:hAnsi="Times New Roman"/>
                <w:sz w:val="22"/>
                <w:lang w:val="en-GB"/>
              </w:rPr>
              <w:t>Name:</w:t>
            </w:r>
            <w:r w:rsidR="00BC1983">
              <w:rPr>
                <w:rFonts w:ascii="Times New Roman" w:hAnsi="Times New Roman"/>
                <w:sz w:val="22"/>
                <w:lang w:val="en-GB"/>
              </w:rPr>
              <w:t xml:space="preserve"> </w:t>
            </w:r>
          </w:p>
        </w:tc>
        <w:tc>
          <w:tcPr>
            <w:tcW w:w="3600" w:type="dxa"/>
            <w:vAlign w:val="center"/>
          </w:tcPr>
          <w:p w:rsidR="004D2FD8" w:rsidRPr="007B70EE" w:rsidRDefault="004D2FD8" w:rsidP="00522628">
            <w:pPr>
              <w:pStyle w:val="a6"/>
              <w:keepNext/>
              <w:spacing w:before="0" w:after="0"/>
              <w:ind w:left="562" w:hanging="562"/>
              <w:jc w:val="both"/>
              <w:rPr>
                <w:rFonts w:ascii="Times New Roman" w:hAnsi="Times New Roman"/>
                <w:sz w:val="22"/>
                <w:lang w:val="en-GB"/>
              </w:rPr>
            </w:pPr>
          </w:p>
        </w:tc>
      </w:tr>
      <w:tr w:rsidR="004D2FD8" w:rsidRPr="007B70EE" w:rsidTr="00522628">
        <w:trPr>
          <w:trHeight w:val="577"/>
        </w:trPr>
        <w:tc>
          <w:tcPr>
            <w:tcW w:w="1350" w:type="dxa"/>
            <w:vAlign w:val="center"/>
          </w:tcPr>
          <w:p w:rsidR="004D2FD8" w:rsidRPr="00A940DC" w:rsidRDefault="00FA3F66" w:rsidP="00522628">
            <w:pPr>
              <w:pStyle w:val="a6"/>
              <w:keepNext/>
              <w:spacing w:before="0" w:after="0"/>
              <w:ind w:left="562" w:hanging="562"/>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3330" w:type="dxa"/>
            <w:vAlign w:val="center"/>
          </w:tcPr>
          <w:p w:rsidR="004D2FD8" w:rsidRPr="00A940DC" w:rsidRDefault="004D2FD8" w:rsidP="00522628">
            <w:pPr>
              <w:pStyle w:val="a6"/>
              <w:keepNext/>
              <w:spacing w:before="0" w:after="0"/>
              <w:ind w:left="562" w:hanging="562"/>
              <w:jc w:val="both"/>
              <w:rPr>
                <w:rFonts w:ascii="Times New Roman" w:hAnsi="Times New Roman"/>
                <w:sz w:val="22"/>
                <w:lang w:val="en-GB"/>
              </w:rPr>
            </w:pPr>
          </w:p>
        </w:tc>
        <w:tc>
          <w:tcPr>
            <w:tcW w:w="1687" w:type="dxa"/>
            <w:vAlign w:val="center"/>
          </w:tcPr>
          <w:p w:rsidR="004D2FD8" w:rsidRPr="00A940DC" w:rsidRDefault="00FA3F66" w:rsidP="00522628">
            <w:pPr>
              <w:pStyle w:val="a6"/>
              <w:keepNext/>
              <w:spacing w:before="0" w:after="0"/>
              <w:ind w:left="562" w:hanging="562"/>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r w:rsidR="00BC1983">
              <w:rPr>
                <w:rFonts w:ascii="Times New Roman" w:hAnsi="Times New Roman"/>
                <w:sz w:val="22"/>
                <w:lang w:val="en-GB"/>
              </w:rPr>
              <w:t xml:space="preserve"> </w:t>
            </w:r>
          </w:p>
        </w:tc>
        <w:tc>
          <w:tcPr>
            <w:tcW w:w="3600" w:type="dxa"/>
            <w:vAlign w:val="center"/>
          </w:tcPr>
          <w:p w:rsidR="004D2FD8" w:rsidRPr="00A940DC" w:rsidRDefault="004D2FD8" w:rsidP="00522628">
            <w:pPr>
              <w:pStyle w:val="a6"/>
              <w:keepNext/>
              <w:spacing w:before="0" w:after="0"/>
              <w:ind w:left="562" w:hanging="562"/>
              <w:jc w:val="both"/>
              <w:rPr>
                <w:rFonts w:ascii="Times New Roman" w:hAnsi="Times New Roman"/>
                <w:sz w:val="22"/>
                <w:lang w:val="en-GB"/>
              </w:rPr>
            </w:pPr>
          </w:p>
        </w:tc>
      </w:tr>
      <w:tr w:rsidR="004D2FD8" w:rsidRPr="007B70EE" w:rsidTr="00522628">
        <w:trPr>
          <w:trHeight w:val="878"/>
        </w:trPr>
        <w:tc>
          <w:tcPr>
            <w:tcW w:w="1350"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r w:rsidRPr="00A940DC">
              <w:rPr>
                <w:rFonts w:ascii="Times New Roman" w:hAnsi="Times New Roman"/>
                <w:sz w:val="22"/>
                <w:lang w:val="en-GB"/>
              </w:rPr>
              <w:t>Signature:</w:t>
            </w:r>
          </w:p>
        </w:tc>
        <w:tc>
          <w:tcPr>
            <w:tcW w:w="3330"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p>
        </w:tc>
        <w:tc>
          <w:tcPr>
            <w:tcW w:w="1687"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r w:rsidRPr="00A940DC">
              <w:rPr>
                <w:rFonts w:ascii="Times New Roman" w:hAnsi="Times New Roman"/>
                <w:sz w:val="22"/>
                <w:lang w:val="en-GB"/>
              </w:rPr>
              <w:t>Signature:</w:t>
            </w:r>
          </w:p>
        </w:tc>
        <w:tc>
          <w:tcPr>
            <w:tcW w:w="3600"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p>
        </w:tc>
      </w:tr>
      <w:tr w:rsidR="004D2FD8" w:rsidRPr="007B70EE" w:rsidTr="00522628">
        <w:trPr>
          <w:trHeight w:val="428"/>
        </w:trPr>
        <w:tc>
          <w:tcPr>
            <w:tcW w:w="1350"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p>
          <w:p w:rsidR="004D2FD8" w:rsidRPr="00A940DC" w:rsidRDefault="004D2FD8" w:rsidP="00522628">
            <w:pPr>
              <w:pStyle w:val="a6"/>
              <w:spacing w:before="0" w:after="0"/>
              <w:ind w:left="562" w:hanging="562"/>
              <w:jc w:val="both"/>
              <w:rPr>
                <w:rFonts w:ascii="Times New Roman" w:hAnsi="Times New Roman"/>
                <w:sz w:val="22"/>
                <w:lang w:val="en-GB"/>
              </w:rPr>
            </w:pPr>
            <w:r w:rsidRPr="00A940DC">
              <w:rPr>
                <w:rFonts w:ascii="Times New Roman" w:hAnsi="Times New Roman"/>
                <w:sz w:val="22"/>
                <w:lang w:val="en-GB"/>
              </w:rPr>
              <w:t>Date:</w:t>
            </w:r>
          </w:p>
        </w:tc>
        <w:tc>
          <w:tcPr>
            <w:tcW w:w="3330"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p>
        </w:tc>
        <w:tc>
          <w:tcPr>
            <w:tcW w:w="1687"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p>
          <w:p w:rsidR="004D2FD8" w:rsidRPr="00A940DC" w:rsidRDefault="004D2FD8" w:rsidP="00522628">
            <w:pPr>
              <w:pStyle w:val="a6"/>
              <w:spacing w:before="0" w:after="0"/>
              <w:ind w:left="562" w:hanging="562"/>
              <w:jc w:val="both"/>
              <w:rPr>
                <w:rFonts w:ascii="Times New Roman" w:hAnsi="Times New Roman"/>
                <w:sz w:val="22"/>
                <w:lang w:val="en-GB"/>
              </w:rPr>
            </w:pPr>
            <w:r w:rsidRPr="00A940DC">
              <w:rPr>
                <w:rFonts w:ascii="Times New Roman" w:hAnsi="Times New Roman"/>
                <w:sz w:val="22"/>
                <w:lang w:val="en-GB"/>
              </w:rPr>
              <w:t>Date:</w:t>
            </w:r>
          </w:p>
        </w:tc>
        <w:tc>
          <w:tcPr>
            <w:tcW w:w="3600" w:type="dxa"/>
            <w:vAlign w:val="center"/>
          </w:tcPr>
          <w:p w:rsidR="004D2FD8" w:rsidRPr="00A940DC" w:rsidRDefault="004D2FD8" w:rsidP="00522628">
            <w:pPr>
              <w:pStyle w:val="a6"/>
              <w:spacing w:before="0" w:after="0"/>
              <w:ind w:left="562" w:hanging="562"/>
              <w:jc w:val="both"/>
              <w:rPr>
                <w:rFonts w:ascii="Times New Roman" w:hAnsi="Times New Roman"/>
                <w:sz w:val="22"/>
                <w:lang w:val="en-GB"/>
              </w:rPr>
            </w:pPr>
          </w:p>
        </w:tc>
      </w:tr>
      <w:tr w:rsidR="00522628" w:rsidRPr="007B70EE" w:rsidTr="00522628">
        <w:trPr>
          <w:trHeight w:val="428"/>
        </w:trPr>
        <w:tc>
          <w:tcPr>
            <w:tcW w:w="135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333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5287" w:type="dxa"/>
            <w:gridSpan w:val="2"/>
            <w:vAlign w:val="center"/>
          </w:tcPr>
          <w:p w:rsidR="00522628" w:rsidRPr="00522628" w:rsidRDefault="00522628" w:rsidP="00522628">
            <w:pPr>
              <w:pStyle w:val="a6"/>
              <w:spacing w:before="0" w:after="0"/>
              <w:ind w:left="562" w:hanging="562"/>
              <w:jc w:val="both"/>
              <w:rPr>
                <w:rFonts w:ascii="Times New Roman" w:hAnsi="Times New Roman"/>
                <w:b/>
                <w:sz w:val="22"/>
                <w:lang w:val="en-GB"/>
              </w:rPr>
            </w:pPr>
            <w:r w:rsidRPr="00522628">
              <w:rPr>
                <w:rFonts w:ascii="Times New Roman" w:hAnsi="Times New Roman"/>
                <w:b/>
                <w:sz w:val="24"/>
                <w:lang w:val="en-GB"/>
              </w:rPr>
              <w:t>Second signature for contracting authority:</w:t>
            </w:r>
          </w:p>
        </w:tc>
      </w:tr>
      <w:tr w:rsidR="00522628" w:rsidRPr="007B70EE" w:rsidTr="00522628">
        <w:trPr>
          <w:trHeight w:val="428"/>
        </w:trPr>
        <w:tc>
          <w:tcPr>
            <w:tcW w:w="135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333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1687"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r w:rsidRPr="00522628">
              <w:rPr>
                <w:rFonts w:ascii="Times New Roman" w:hAnsi="Times New Roman"/>
                <w:sz w:val="22"/>
                <w:lang w:val="en-GB"/>
              </w:rPr>
              <w:t>Name:</w:t>
            </w:r>
          </w:p>
        </w:tc>
        <w:tc>
          <w:tcPr>
            <w:tcW w:w="360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r>
      <w:tr w:rsidR="00522628" w:rsidRPr="007B70EE" w:rsidTr="00522628">
        <w:trPr>
          <w:trHeight w:val="428"/>
        </w:trPr>
        <w:tc>
          <w:tcPr>
            <w:tcW w:w="135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333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1687"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r w:rsidRPr="00522628">
              <w:rPr>
                <w:rFonts w:ascii="Times New Roman" w:hAnsi="Times New Roman"/>
                <w:sz w:val="22"/>
                <w:lang w:val="en-GB"/>
              </w:rPr>
              <w:t>Title:</w:t>
            </w:r>
          </w:p>
        </w:tc>
        <w:tc>
          <w:tcPr>
            <w:tcW w:w="360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r>
      <w:tr w:rsidR="00522628" w:rsidRPr="007B70EE" w:rsidTr="00522628">
        <w:trPr>
          <w:trHeight w:val="428"/>
        </w:trPr>
        <w:tc>
          <w:tcPr>
            <w:tcW w:w="135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333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1687"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r w:rsidRPr="00522628">
              <w:rPr>
                <w:rFonts w:ascii="Times New Roman" w:hAnsi="Times New Roman"/>
                <w:sz w:val="22"/>
                <w:lang w:val="en-GB"/>
              </w:rPr>
              <w:t>Signature:</w:t>
            </w:r>
          </w:p>
        </w:tc>
        <w:tc>
          <w:tcPr>
            <w:tcW w:w="360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r>
      <w:tr w:rsidR="00522628" w:rsidRPr="007B70EE" w:rsidTr="00522628">
        <w:trPr>
          <w:trHeight w:val="428"/>
        </w:trPr>
        <w:tc>
          <w:tcPr>
            <w:tcW w:w="135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333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c>
          <w:tcPr>
            <w:tcW w:w="1687"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r w:rsidRPr="00522628">
              <w:rPr>
                <w:rFonts w:ascii="Times New Roman" w:hAnsi="Times New Roman"/>
                <w:sz w:val="22"/>
                <w:lang w:val="en-GB"/>
              </w:rPr>
              <w:t>Date:</w:t>
            </w:r>
          </w:p>
        </w:tc>
        <w:tc>
          <w:tcPr>
            <w:tcW w:w="3600" w:type="dxa"/>
            <w:vAlign w:val="center"/>
          </w:tcPr>
          <w:p w:rsidR="00522628" w:rsidRPr="00A940DC" w:rsidRDefault="00522628" w:rsidP="00522628">
            <w:pPr>
              <w:pStyle w:val="a6"/>
              <w:spacing w:before="0" w:after="0"/>
              <w:ind w:left="562" w:hanging="562"/>
              <w:jc w:val="both"/>
              <w:rPr>
                <w:rFonts w:ascii="Times New Roman" w:hAnsi="Times New Roman"/>
                <w:sz w:val="22"/>
                <w:lang w:val="en-GB"/>
              </w:rPr>
            </w:pPr>
          </w:p>
        </w:tc>
      </w:tr>
    </w:tbl>
    <w:p w:rsidR="004D2FD8" w:rsidRPr="00EC706F" w:rsidRDefault="004D2FD8" w:rsidP="00522628">
      <w:pPr>
        <w:tabs>
          <w:tab w:val="left" w:pos="5175"/>
        </w:tabs>
        <w:rPr>
          <w:lang w:val="en-GB"/>
        </w:rPr>
      </w:pPr>
    </w:p>
    <w:sectPr w:rsidR="004D2FD8" w:rsidRPr="00EC706F" w:rsidSect="00522628">
      <w:headerReference w:type="even" r:id="rId9"/>
      <w:headerReference w:type="default" r:id="rId10"/>
      <w:footerReference w:type="even" r:id="rId11"/>
      <w:footerReference w:type="default" r:id="rId12"/>
      <w:headerReference w:type="first" r:id="rId13"/>
      <w:footerReference w:type="first" r:id="rId14"/>
      <w:type w:val="continuous"/>
      <w:pgSz w:w="11906" w:h="16838"/>
      <w:pgMar w:top="180" w:right="1418" w:bottom="900" w:left="1134" w:header="720" w:footer="402"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E3623" w:rsidRDefault="001E3623">
      <w:r>
        <w:separator/>
      </w:r>
    </w:p>
    <w:p w:rsidR="001E3623" w:rsidRDefault="001E3623"/>
  </w:endnote>
  <w:endnote w:type="continuationSeparator" w:id="0">
    <w:p w:rsidR="001E3623" w:rsidRDefault="001E3623">
      <w:r>
        <w:continuationSeparator/>
      </w:r>
    </w:p>
    <w:p w:rsidR="001E3623" w:rsidRDefault="001E3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B7B98" w:rsidRDefault="000B7B9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706F" w:rsidRPr="007B23B0" w:rsidRDefault="00EC706F" w:rsidP="00EC706F">
    <w:pPr>
      <w:pStyle w:val="a8"/>
      <w:tabs>
        <w:tab w:val="clear" w:pos="8640"/>
        <w:tab w:val="right" w:pos="8647"/>
      </w:tabs>
      <w:spacing w:after="0"/>
      <w:ind w:right="6"/>
      <w:jc w:val="center"/>
      <w:rPr>
        <w:rFonts w:ascii="Times New Roman" w:hAnsi="Times New Roman"/>
        <w:b/>
        <w:bCs/>
        <w:i/>
        <w:color w:val="0F243E"/>
      </w:rPr>
    </w:pPr>
    <w:r w:rsidRPr="007B23B0">
      <w:rPr>
        <w:rFonts w:ascii="Times New Roman" w:hAnsi="Times New Roman"/>
        <w:b/>
        <w:bCs/>
        <w:i/>
        <w:color w:val="0F243E"/>
      </w:rPr>
      <w:t>The project is co-funded by EU through the Interreg-IPA CBC Programme Bulgaria-North Macedonia, CCI No 2014TC16I5CB006</w:t>
    </w:r>
  </w:p>
  <w:p w:rsidR="00326BE0" w:rsidRPr="0076436E" w:rsidRDefault="000D4DE7" w:rsidP="008E702C">
    <w:pPr>
      <w:pStyle w:val="a8"/>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July</w:t>
    </w:r>
    <w:r w:rsidR="00930933">
      <w:rPr>
        <w:rFonts w:ascii="Times New Roman" w:hAnsi="Times New Roman"/>
        <w:b/>
        <w:sz w:val="18"/>
        <w:szCs w:val="18"/>
        <w:lang w:val="en-GB"/>
      </w:rPr>
      <w:t xml:space="preserve"> </w:t>
    </w:r>
    <w:r w:rsidR="00571A21">
      <w:rPr>
        <w:rFonts w:ascii="Times New Roman" w:hAnsi="Times New Roman"/>
        <w:b/>
        <w:sz w:val="18"/>
        <w:szCs w:val="18"/>
        <w:lang w:val="en-GB"/>
      </w:rPr>
      <w:t>201</w:t>
    </w:r>
    <w:r>
      <w:rPr>
        <w:rFonts w:ascii="Times New Roman" w:hAnsi="Times New Roman"/>
        <w:b/>
        <w:sz w:val="18"/>
        <w:szCs w:val="18"/>
        <w:lang w:val="en-GB"/>
      </w:rPr>
      <w:t>9</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1B1794">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1B1794">
      <w:rPr>
        <w:rFonts w:ascii="Times New Roman" w:hAnsi="Times New Roman"/>
        <w:noProof/>
        <w:sz w:val="18"/>
        <w:szCs w:val="18"/>
        <w:lang w:val="en-GB"/>
      </w:rPr>
      <w:t>4</w:t>
    </w:r>
    <w:r w:rsidR="00326BE0" w:rsidRPr="0076436E">
      <w:rPr>
        <w:rFonts w:ascii="Times New Roman" w:hAnsi="Times New Roman"/>
        <w:sz w:val="18"/>
        <w:szCs w:val="18"/>
      </w:rPr>
      <w:fldChar w:fldCharType="end"/>
    </w:r>
  </w:p>
  <w:p w:rsidR="00326BE0" w:rsidRPr="00560327" w:rsidRDefault="00326BE0" w:rsidP="008E702C">
    <w:pPr>
      <w:pStyle w:val="a8"/>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6BE0" w:rsidRDefault="00326BE0">
    <w:pPr>
      <w:pStyle w:val="a8"/>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E3623" w:rsidRDefault="001E3623" w:rsidP="008056C4">
      <w:pPr>
        <w:spacing w:before="0" w:after="0"/>
      </w:pPr>
      <w:r>
        <w:separator/>
      </w:r>
    </w:p>
  </w:footnote>
  <w:footnote w:type="continuationSeparator" w:id="0">
    <w:p w:rsidR="001E3623" w:rsidRDefault="001E3623">
      <w:r>
        <w:continuationSeparator/>
      </w:r>
    </w:p>
    <w:p w:rsidR="001E3623" w:rsidRDefault="001E3623"/>
  </w:footnote>
  <w:footnote w:id="1">
    <w:p w:rsidR="00326BE0" w:rsidRPr="00571A21" w:rsidRDefault="00326BE0" w:rsidP="008056C4">
      <w:pPr>
        <w:pStyle w:val="ac"/>
        <w:rPr>
          <w:lang w:val="en-GB"/>
        </w:rPr>
      </w:pPr>
      <w:r w:rsidRPr="009B30FB">
        <w:rPr>
          <w:rStyle w:val="ad"/>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ac"/>
        <w:rPr>
          <w:lang w:val="en-GB"/>
        </w:rPr>
      </w:pPr>
      <w:r w:rsidRPr="009B30FB">
        <w:rPr>
          <w:rStyle w:val="ad"/>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ac"/>
        <w:rPr>
          <w:lang w:val="en-GB"/>
        </w:rPr>
      </w:pPr>
      <w:r w:rsidRPr="009B30FB">
        <w:rPr>
          <w:rStyle w:val="ad"/>
        </w:rPr>
        <w:footnoteRef/>
      </w:r>
      <w:r w:rsidR="00AA3D4D" w:rsidRPr="00571A21">
        <w:rPr>
          <w:lang w:val="en-GB"/>
        </w:rPr>
        <w:t xml:space="preserve"> </w:t>
      </w:r>
      <w:r w:rsidRPr="00571A21">
        <w:rPr>
          <w:lang w:val="en-GB"/>
        </w:rPr>
        <w:t>Except wh</w:t>
      </w:r>
      <w:r w:rsidR="00FE5E29">
        <w:rPr>
          <w:lang w:val="en-GB"/>
        </w:rPr>
        <w:t>7</w:t>
      </w:r>
      <w:r w:rsidRPr="00571A21">
        <w:rPr>
          <w:lang w:val="en-GB"/>
        </w:rPr>
        <w:t>ere the contracting party is not VAT registered.</w:t>
      </w:r>
    </w:p>
  </w:footnote>
  <w:footnote w:id="4">
    <w:p w:rsidR="00326BE0" w:rsidRPr="00C675D1" w:rsidRDefault="00326BE0" w:rsidP="008056C4">
      <w:pPr>
        <w:pStyle w:val="ac"/>
        <w:rPr>
          <w:lang w:val="en-GB"/>
        </w:rPr>
      </w:pPr>
      <w:r w:rsidRPr="009B30FB">
        <w:rPr>
          <w:rStyle w:val="ad"/>
        </w:rPr>
        <w:footnoteRef/>
      </w:r>
      <w:r w:rsidR="00764FC7" w:rsidRPr="00C675D1">
        <w:rPr>
          <w:lang w:val="en-GB"/>
        </w:rPr>
        <w:tab/>
      </w:r>
      <w:r w:rsidR="0076436E" w:rsidRPr="0036388F">
        <w:rPr>
          <w:lang w:val="en-GB"/>
        </w:rPr>
        <w:t>&lt;</w:t>
      </w:r>
      <w:r w:rsidRPr="0036388F">
        <w:rPr>
          <w:lang w:val="en-GB"/>
        </w:rPr>
        <w:t>DDP (Delivered Duty Paid</w:t>
      </w:r>
      <w:r w:rsidR="00B21DBE">
        <w:rPr>
          <w:lang w:val="en-GB"/>
        </w:rPr>
        <w:t xml:space="preserve"> </w:t>
      </w:r>
      <w:r w:rsidRPr="00C675D1">
        <w:rPr>
          <w:lang w:val="en-GB"/>
        </w:rPr>
        <w:t xml:space="preserve">- Incoterms 2010 International Chamber of Commerce - </w:t>
      </w:r>
      <w:hyperlink r:id="rId1" w:history="1">
        <w:r w:rsidRPr="001E08E3">
          <w:rPr>
            <w:rStyle w:val="ab"/>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B7B98" w:rsidRDefault="000B7B9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2385"/>
      <w:gridCol w:w="6618"/>
    </w:tblGrid>
    <w:tr w:rsidR="006930FD" w:rsidRPr="002C2765" w:rsidTr="0027217D">
      <w:tc>
        <w:tcPr>
          <w:tcW w:w="2671" w:type="dxa"/>
          <w:hideMark/>
        </w:tcPr>
        <w:p w:rsidR="006930FD" w:rsidRPr="002C2765" w:rsidRDefault="00C257AD" w:rsidP="0027217D">
          <w:pPr>
            <w:tabs>
              <w:tab w:val="center" w:pos="4703"/>
              <w:tab w:val="right" w:pos="9406"/>
            </w:tabs>
            <w:snapToGrid w:val="0"/>
            <w:rPr>
              <w:i/>
              <w:snapToGrid/>
              <w:color w:val="0F243E"/>
              <w:lang w:val="sl-SI"/>
            </w:rPr>
          </w:pPr>
          <w:r>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 o:spid="_x0000_i1025" type="#_x0000_t75" alt="EU flag - full colour" style="width:98.75pt;height:68.3pt;visibility:visible;mso-wrap-style:square">
                <v:imagedata r:id="rId1" o:title="EU flag - full colour"/>
              </v:shape>
            </w:pict>
          </w:r>
        </w:p>
      </w:tc>
      <w:tc>
        <w:tcPr>
          <w:tcW w:w="6618" w:type="dxa"/>
          <w:hideMark/>
        </w:tcPr>
        <w:p w:rsidR="006930FD" w:rsidRPr="002C2765" w:rsidRDefault="00C257AD" w:rsidP="0027217D">
          <w:pPr>
            <w:tabs>
              <w:tab w:val="center" w:pos="4703"/>
              <w:tab w:val="right" w:pos="9406"/>
            </w:tabs>
            <w:snapToGrid w:val="0"/>
            <w:jc w:val="right"/>
            <w:rPr>
              <w:i/>
              <w:snapToGrid/>
              <w:color w:val="0F243E"/>
              <w:lang w:val="sl-SI"/>
            </w:rPr>
          </w:pPr>
          <w:r>
            <w:rPr>
              <w:noProof/>
              <w:snapToGrid/>
              <w:lang w:val="bg-BG" w:eastAsia="bg-BG"/>
            </w:rPr>
            <w:pict>
              <v:shape id="Picture 2" o:spid="_x0000_i1026" type="#_x0000_t75" style="width:319.85pt;height:73.4pt;visibility:visible;mso-wrap-style:square">
                <v:imagedata r:id="rId2" o:title=""/>
              </v:shape>
            </w:pict>
          </w:r>
        </w:p>
      </w:tc>
    </w:tr>
  </w:tbl>
  <w:p w:rsidR="006930FD" w:rsidRPr="006930FD" w:rsidRDefault="006930FD" w:rsidP="006930FD">
    <w:pPr>
      <w:widowControl w:val="0"/>
      <w:tabs>
        <w:tab w:val="center" w:pos="4703"/>
        <w:tab w:val="right" w:pos="9406"/>
      </w:tabs>
      <w:snapToGrid w:val="0"/>
      <w:spacing w:before="100" w:after="100"/>
      <w:jc w:val="center"/>
      <w:rPr>
        <w:rFonts w:ascii="Times New Roman" w:hAnsi="Times New Roman"/>
        <w:i/>
        <w:snapToGrid/>
        <w:color w:val="0F243E"/>
        <w:lang w:val="sl-SI"/>
      </w:rPr>
    </w:pPr>
    <w:r w:rsidRPr="006930FD">
      <w:rPr>
        <w:rFonts w:ascii="Times New Roman" w:hAnsi="Times New Roman"/>
        <w:i/>
        <w:snapToGrid/>
        <w:color w:val="0F243E"/>
        <w:lang w:val="sl-SI"/>
      </w:rPr>
      <w:t xml:space="preserve">Project </w:t>
    </w:r>
    <w:r w:rsidRPr="006930FD">
      <w:rPr>
        <w:rFonts w:ascii="Times New Roman" w:hAnsi="Times New Roman"/>
        <w:i/>
        <w:snapToGrid/>
        <w:color w:val="0F243E"/>
        <w:lang w:val="sl-SI"/>
      </w:rPr>
      <w:tab/>
      <w:t>CB006.2.12.132, "Protection of the local population from the municipalities Petrich and Strumica from natural and man-caused disasters"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B7B98" w:rsidRDefault="000B7B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9216D6C"/>
    <w:multiLevelType w:val="multilevel"/>
    <w:tmpl w:val="F4D41070"/>
    <w:lvl w:ilvl="0">
      <w:start w:val="1"/>
      <w:numFmt w:val="decimal"/>
      <w:pStyle w:val="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none"/>
      <w:pStyle w:val="6"/>
      <w:lvlText w:val=""/>
      <w:lvlJc w:val="left"/>
      <w:pPr>
        <w:tabs>
          <w:tab w:val="num" w:pos="360"/>
        </w:tabs>
        <w:ind w:left="0" w:firstLine="0"/>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3"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39"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2"/>
  </w:num>
  <w:num w:numId="3">
    <w:abstractNumId w:val="6"/>
  </w:num>
  <w:num w:numId="4">
    <w:abstractNumId w:val="25"/>
  </w:num>
  <w:num w:numId="5">
    <w:abstractNumId w:val="21"/>
  </w:num>
  <w:num w:numId="6">
    <w:abstractNumId w:val="16"/>
  </w:num>
  <w:num w:numId="7">
    <w:abstractNumId w:val="14"/>
  </w:num>
  <w:num w:numId="8">
    <w:abstractNumId w:val="20"/>
  </w:num>
  <w:num w:numId="9">
    <w:abstractNumId w:val="39"/>
  </w:num>
  <w:num w:numId="10">
    <w:abstractNumId w:val="10"/>
  </w:num>
  <w:num w:numId="11">
    <w:abstractNumId w:val="11"/>
  </w:num>
  <w:num w:numId="12">
    <w:abstractNumId w:val="12"/>
  </w:num>
  <w:num w:numId="13">
    <w:abstractNumId w:val="24"/>
  </w:num>
  <w:num w:numId="14">
    <w:abstractNumId w:val="29"/>
  </w:num>
  <w:num w:numId="15">
    <w:abstractNumId w:val="34"/>
  </w:num>
  <w:num w:numId="16">
    <w:abstractNumId w:val="8"/>
  </w:num>
  <w:num w:numId="17">
    <w:abstractNumId w:val="19"/>
  </w:num>
  <w:num w:numId="18">
    <w:abstractNumId w:val="23"/>
  </w:num>
  <w:num w:numId="19">
    <w:abstractNumId w:val="28"/>
  </w:num>
  <w:num w:numId="20">
    <w:abstractNumId w:val="9"/>
  </w:num>
  <w:num w:numId="21">
    <w:abstractNumId w:val="22"/>
  </w:num>
  <w:num w:numId="22">
    <w:abstractNumId w:val="13"/>
  </w:num>
  <w:num w:numId="23">
    <w:abstractNumId w:val="15"/>
  </w:num>
  <w:num w:numId="24">
    <w:abstractNumId w:val="31"/>
  </w:num>
  <w:num w:numId="25">
    <w:abstractNumId w:val="18"/>
  </w:num>
  <w:num w:numId="26">
    <w:abstractNumId w:val="17"/>
  </w:num>
  <w:num w:numId="27">
    <w:abstractNumId w:val="35"/>
  </w:num>
  <w:num w:numId="28">
    <w:abstractNumId w:val="36"/>
  </w:num>
  <w:num w:numId="29">
    <w:abstractNumId w:val="2"/>
  </w:num>
  <w:num w:numId="30">
    <w:abstractNumId w:val="30"/>
  </w:num>
  <w:num w:numId="31">
    <w:abstractNumId w:val="26"/>
  </w:num>
  <w:num w:numId="32">
    <w:abstractNumId w:val="4"/>
  </w:num>
  <w:num w:numId="33">
    <w:abstractNumId w:val="5"/>
  </w:num>
  <w:num w:numId="34">
    <w:abstractNumId w:val="3"/>
  </w:num>
  <w:num w:numId="35">
    <w:abstractNumId w:val="1"/>
  </w:num>
  <w:num w:numId="36">
    <w:abstractNumId w:val="27"/>
  </w:num>
  <w:num w:numId="37">
    <w:abstractNumId w:val="38"/>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21E1"/>
    <w:rsid w:val="000076DF"/>
    <w:rsid w:val="00010DE9"/>
    <w:rsid w:val="0001161F"/>
    <w:rsid w:val="00013BE7"/>
    <w:rsid w:val="000246E0"/>
    <w:rsid w:val="00040CF1"/>
    <w:rsid w:val="00041516"/>
    <w:rsid w:val="000417E2"/>
    <w:rsid w:val="00043159"/>
    <w:rsid w:val="00051DD7"/>
    <w:rsid w:val="00056EAA"/>
    <w:rsid w:val="00063C56"/>
    <w:rsid w:val="000714BB"/>
    <w:rsid w:val="00073C0E"/>
    <w:rsid w:val="00080940"/>
    <w:rsid w:val="00085221"/>
    <w:rsid w:val="00085CA1"/>
    <w:rsid w:val="00087F35"/>
    <w:rsid w:val="0009286D"/>
    <w:rsid w:val="000A7A2C"/>
    <w:rsid w:val="000B1236"/>
    <w:rsid w:val="000B7B98"/>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4659F"/>
    <w:rsid w:val="00150767"/>
    <w:rsid w:val="001536B3"/>
    <w:rsid w:val="001551EE"/>
    <w:rsid w:val="00157DEE"/>
    <w:rsid w:val="00165201"/>
    <w:rsid w:val="001766D9"/>
    <w:rsid w:val="00181980"/>
    <w:rsid w:val="00187253"/>
    <w:rsid w:val="00192C73"/>
    <w:rsid w:val="001932AF"/>
    <w:rsid w:val="001937B4"/>
    <w:rsid w:val="001B1794"/>
    <w:rsid w:val="001B1A48"/>
    <w:rsid w:val="001B5454"/>
    <w:rsid w:val="001D0532"/>
    <w:rsid w:val="001D1E38"/>
    <w:rsid w:val="001D7174"/>
    <w:rsid w:val="001E3062"/>
    <w:rsid w:val="001E3623"/>
    <w:rsid w:val="001E4648"/>
    <w:rsid w:val="001E684B"/>
    <w:rsid w:val="001F5421"/>
    <w:rsid w:val="00211E0F"/>
    <w:rsid w:val="0021586A"/>
    <w:rsid w:val="00216F0D"/>
    <w:rsid w:val="002209F1"/>
    <w:rsid w:val="00220BF7"/>
    <w:rsid w:val="002210A6"/>
    <w:rsid w:val="002219F5"/>
    <w:rsid w:val="0022214C"/>
    <w:rsid w:val="00224C44"/>
    <w:rsid w:val="00227A05"/>
    <w:rsid w:val="00227B4D"/>
    <w:rsid w:val="0023665C"/>
    <w:rsid w:val="00236A95"/>
    <w:rsid w:val="002426D3"/>
    <w:rsid w:val="002442B7"/>
    <w:rsid w:val="00253A10"/>
    <w:rsid w:val="0025580D"/>
    <w:rsid w:val="002560BB"/>
    <w:rsid w:val="002561C8"/>
    <w:rsid w:val="00265023"/>
    <w:rsid w:val="0026542C"/>
    <w:rsid w:val="00271700"/>
    <w:rsid w:val="0028364A"/>
    <w:rsid w:val="00290249"/>
    <w:rsid w:val="00294190"/>
    <w:rsid w:val="00296FAC"/>
    <w:rsid w:val="002A0041"/>
    <w:rsid w:val="002B6401"/>
    <w:rsid w:val="002C00DD"/>
    <w:rsid w:val="002C649A"/>
    <w:rsid w:val="002C6DD9"/>
    <w:rsid w:val="002D2FC0"/>
    <w:rsid w:val="002D47E8"/>
    <w:rsid w:val="002F1222"/>
    <w:rsid w:val="002F33C5"/>
    <w:rsid w:val="0031155D"/>
    <w:rsid w:val="00315611"/>
    <w:rsid w:val="00322263"/>
    <w:rsid w:val="00326BE0"/>
    <w:rsid w:val="00326FF1"/>
    <w:rsid w:val="003308C6"/>
    <w:rsid w:val="003409B8"/>
    <w:rsid w:val="00344C29"/>
    <w:rsid w:val="00347B7E"/>
    <w:rsid w:val="003502E9"/>
    <w:rsid w:val="00351351"/>
    <w:rsid w:val="003555A4"/>
    <w:rsid w:val="003573DC"/>
    <w:rsid w:val="003578BF"/>
    <w:rsid w:val="00360344"/>
    <w:rsid w:val="003613D2"/>
    <w:rsid w:val="0036388F"/>
    <w:rsid w:val="00371851"/>
    <w:rsid w:val="00371F01"/>
    <w:rsid w:val="003721AD"/>
    <w:rsid w:val="00384BAB"/>
    <w:rsid w:val="00387C56"/>
    <w:rsid w:val="00387E08"/>
    <w:rsid w:val="00394016"/>
    <w:rsid w:val="003A2DB5"/>
    <w:rsid w:val="003A4EB0"/>
    <w:rsid w:val="003B1DF4"/>
    <w:rsid w:val="003B42A2"/>
    <w:rsid w:val="003B719C"/>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6DD1"/>
    <w:rsid w:val="004963DB"/>
    <w:rsid w:val="00497BFC"/>
    <w:rsid w:val="004A7ED9"/>
    <w:rsid w:val="004B0424"/>
    <w:rsid w:val="004B740F"/>
    <w:rsid w:val="004C35B5"/>
    <w:rsid w:val="004D2FD8"/>
    <w:rsid w:val="004E14D4"/>
    <w:rsid w:val="004F5C57"/>
    <w:rsid w:val="00501FF0"/>
    <w:rsid w:val="00507F82"/>
    <w:rsid w:val="00514BE0"/>
    <w:rsid w:val="00522628"/>
    <w:rsid w:val="00525100"/>
    <w:rsid w:val="0052602B"/>
    <w:rsid w:val="00531265"/>
    <w:rsid w:val="005343C5"/>
    <w:rsid w:val="005355FD"/>
    <w:rsid w:val="0053572B"/>
    <w:rsid w:val="00535826"/>
    <w:rsid w:val="00536B4A"/>
    <w:rsid w:val="00540931"/>
    <w:rsid w:val="00546D59"/>
    <w:rsid w:val="00546FB0"/>
    <w:rsid w:val="00552705"/>
    <w:rsid w:val="00560327"/>
    <w:rsid w:val="0056438D"/>
    <w:rsid w:val="00571A21"/>
    <w:rsid w:val="00575CB0"/>
    <w:rsid w:val="00587B3A"/>
    <w:rsid w:val="00591F23"/>
    <w:rsid w:val="00593550"/>
    <w:rsid w:val="00594CAA"/>
    <w:rsid w:val="005B03BC"/>
    <w:rsid w:val="005B2018"/>
    <w:rsid w:val="005B29DA"/>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0FD"/>
    <w:rsid w:val="006935D5"/>
    <w:rsid w:val="00697349"/>
    <w:rsid w:val="006B0AB1"/>
    <w:rsid w:val="006B416B"/>
    <w:rsid w:val="006B530A"/>
    <w:rsid w:val="006C2F05"/>
    <w:rsid w:val="006C373E"/>
    <w:rsid w:val="006C6B83"/>
    <w:rsid w:val="006E56FD"/>
    <w:rsid w:val="006E6880"/>
    <w:rsid w:val="006F5A0D"/>
    <w:rsid w:val="006F73F2"/>
    <w:rsid w:val="00711C72"/>
    <w:rsid w:val="007238B1"/>
    <w:rsid w:val="00731264"/>
    <w:rsid w:val="0073285E"/>
    <w:rsid w:val="0073450F"/>
    <w:rsid w:val="0074358C"/>
    <w:rsid w:val="00751C77"/>
    <w:rsid w:val="0075384B"/>
    <w:rsid w:val="0076436E"/>
    <w:rsid w:val="00764FC7"/>
    <w:rsid w:val="00765A51"/>
    <w:rsid w:val="00766B2A"/>
    <w:rsid w:val="00777E99"/>
    <w:rsid w:val="00792A1B"/>
    <w:rsid w:val="007A0D58"/>
    <w:rsid w:val="007A2E45"/>
    <w:rsid w:val="007A4C4D"/>
    <w:rsid w:val="007A7E2A"/>
    <w:rsid w:val="007B65DB"/>
    <w:rsid w:val="007B70EE"/>
    <w:rsid w:val="007C0BDD"/>
    <w:rsid w:val="007C1656"/>
    <w:rsid w:val="007C75E0"/>
    <w:rsid w:val="007D201C"/>
    <w:rsid w:val="007D4F2C"/>
    <w:rsid w:val="007D5FA2"/>
    <w:rsid w:val="007E3D5F"/>
    <w:rsid w:val="007E3E32"/>
    <w:rsid w:val="007F513C"/>
    <w:rsid w:val="007F7A3B"/>
    <w:rsid w:val="00803048"/>
    <w:rsid w:val="008056C4"/>
    <w:rsid w:val="00806CE0"/>
    <w:rsid w:val="008070E5"/>
    <w:rsid w:val="00811F58"/>
    <w:rsid w:val="00813732"/>
    <w:rsid w:val="008422D4"/>
    <w:rsid w:val="008517AF"/>
    <w:rsid w:val="00853F9D"/>
    <w:rsid w:val="0085667F"/>
    <w:rsid w:val="008617F3"/>
    <w:rsid w:val="00862142"/>
    <w:rsid w:val="008808CB"/>
    <w:rsid w:val="008859E6"/>
    <w:rsid w:val="008A077E"/>
    <w:rsid w:val="008A39B7"/>
    <w:rsid w:val="008B1768"/>
    <w:rsid w:val="008B465B"/>
    <w:rsid w:val="008C1101"/>
    <w:rsid w:val="008E40E2"/>
    <w:rsid w:val="008E702C"/>
    <w:rsid w:val="008F05AD"/>
    <w:rsid w:val="008F7C5F"/>
    <w:rsid w:val="0090159D"/>
    <w:rsid w:val="0091410D"/>
    <w:rsid w:val="00915891"/>
    <w:rsid w:val="00920A51"/>
    <w:rsid w:val="00921D38"/>
    <w:rsid w:val="00922542"/>
    <w:rsid w:val="00930933"/>
    <w:rsid w:val="0093582A"/>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63A1"/>
    <w:rsid w:val="00A039CA"/>
    <w:rsid w:val="00A2690D"/>
    <w:rsid w:val="00A512C9"/>
    <w:rsid w:val="00A539E4"/>
    <w:rsid w:val="00A62073"/>
    <w:rsid w:val="00A63E3C"/>
    <w:rsid w:val="00A646D3"/>
    <w:rsid w:val="00A75650"/>
    <w:rsid w:val="00A80A7B"/>
    <w:rsid w:val="00A83508"/>
    <w:rsid w:val="00A8789C"/>
    <w:rsid w:val="00A90F97"/>
    <w:rsid w:val="00A940DC"/>
    <w:rsid w:val="00AA24A4"/>
    <w:rsid w:val="00AA3D4D"/>
    <w:rsid w:val="00AA6B0D"/>
    <w:rsid w:val="00AB29A9"/>
    <w:rsid w:val="00AB4397"/>
    <w:rsid w:val="00AB471B"/>
    <w:rsid w:val="00AB66A5"/>
    <w:rsid w:val="00AB6D2D"/>
    <w:rsid w:val="00AC67B0"/>
    <w:rsid w:val="00AC7636"/>
    <w:rsid w:val="00AD74FD"/>
    <w:rsid w:val="00AE2635"/>
    <w:rsid w:val="00AE6174"/>
    <w:rsid w:val="00AE6600"/>
    <w:rsid w:val="00AE7D13"/>
    <w:rsid w:val="00AF1EEF"/>
    <w:rsid w:val="00AF4052"/>
    <w:rsid w:val="00B0129A"/>
    <w:rsid w:val="00B07102"/>
    <w:rsid w:val="00B07EED"/>
    <w:rsid w:val="00B1165D"/>
    <w:rsid w:val="00B202BC"/>
    <w:rsid w:val="00B210FB"/>
    <w:rsid w:val="00B21DBE"/>
    <w:rsid w:val="00B277E4"/>
    <w:rsid w:val="00B3168E"/>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B6C6A"/>
    <w:rsid w:val="00BC1983"/>
    <w:rsid w:val="00BC6222"/>
    <w:rsid w:val="00BC7B0D"/>
    <w:rsid w:val="00BD201F"/>
    <w:rsid w:val="00BD3371"/>
    <w:rsid w:val="00BE3507"/>
    <w:rsid w:val="00C0433C"/>
    <w:rsid w:val="00C12AF0"/>
    <w:rsid w:val="00C13C29"/>
    <w:rsid w:val="00C17310"/>
    <w:rsid w:val="00C257AD"/>
    <w:rsid w:val="00C302E1"/>
    <w:rsid w:val="00C3235B"/>
    <w:rsid w:val="00C34E40"/>
    <w:rsid w:val="00C5182F"/>
    <w:rsid w:val="00C56125"/>
    <w:rsid w:val="00C61312"/>
    <w:rsid w:val="00C62ACA"/>
    <w:rsid w:val="00C675D1"/>
    <w:rsid w:val="00C715B2"/>
    <w:rsid w:val="00C720C8"/>
    <w:rsid w:val="00C75CCE"/>
    <w:rsid w:val="00C76F63"/>
    <w:rsid w:val="00C92434"/>
    <w:rsid w:val="00C947B6"/>
    <w:rsid w:val="00CA1354"/>
    <w:rsid w:val="00CA1A45"/>
    <w:rsid w:val="00CA6C68"/>
    <w:rsid w:val="00CB3FCA"/>
    <w:rsid w:val="00CC43C5"/>
    <w:rsid w:val="00CC7DE2"/>
    <w:rsid w:val="00CD243E"/>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5307"/>
    <w:rsid w:val="00DC45BC"/>
    <w:rsid w:val="00DC50E2"/>
    <w:rsid w:val="00DC54A0"/>
    <w:rsid w:val="00DC64ED"/>
    <w:rsid w:val="00DC6C9C"/>
    <w:rsid w:val="00DD0624"/>
    <w:rsid w:val="00DD634C"/>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16B1"/>
    <w:rsid w:val="00EC057A"/>
    <w:rsid w:val="00EC706F"/>
    <w:rsid w:val="00ED4B36"/>
    <w:rsid w:val="00EE0ED9"/>
    <w:rsid w:val="00EE2E55"/>
    <w:rsid w:val="00F02006"/>
    <w:rsid w:val="00F023B1"/>
    <w:rsid w:val="00F0574A"/>
    <w:rsid w:val="00F200C8"/>
    <w:rsid w:val="00F232CE"/>
    <w:rsid w:val="00F3222C"/>
    <w:rsid w:val="00F33A99"/>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E5E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5:docId w15:val="{42FE370D-2DCC-4555-83AB-9C303917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C4"/>
    <w:pPr>
      <w:spacing w:before="120" w:after="120"/>
    </w:pPr>
    <w:rPr>
      <w:rFonts w:ascii="Arial" w:hAnsi="Arial"/>
      <w:snapToGrid w:val="0"/>
      <w:lang w:val="sv-SE"/>
    </w:rPr>
  </w:style>
  <w:style w:type="paragraph" w:styleId="1">
    <w:name w:val="heading 1"/>
    <w:basedOn w:val="a"/>
    <w:next w:val="a"/>
    <w:qFormat/>
    <w:pPr>
      <w:keepNext/>
      <w:numPr>
        <w:numId w:val="2"/>
      </w:numPr>
      <w:tabs>
        <w:tab w:val="right" w:pos="567"/>
      </w:tabs>
      <w:spacing w:before="240" w:after="240"/>
      <w:jc w:val="both"/>
      <w:outlineLvl w:val="0"/>
    </w:pPr>
    <w:rPr>
      <w:b/>
      <w:lang w:val="fr-BE"/>
    </w:rPr>
  </w:style>
  <w:style w:type="paragraph" w:styleId="2">
    <w:name w:val="heading 2"/>
    <w:basedOn w:val="a"/>
    <w:next w:val="a"/>
    <w:qFormat/>
    <w:pPr>
      <w:keepNext/>
      <w:outlineLvl w:val="1"/>
    </w:pPr>
    <w:rPr>
      <w:lang w:val="fr-BE"/>
    </w:rPr>
  </w:style>
  <w:style w:type="paragraph" w:styleId="3">
    <w:name w:val="heading 3"/>
    <w:basedOn w:val="a"/>
    <w:next w:val="a"/>
    <w:qFormat/>
    <w:pPr>
      <w:keepNext/>
      <w:framePr w:hSpace="181" w:vSpace="181" w:wrap="auto" w:vAnchor="text" w:hAnchor="text" w:y="1"/>
      <w:outlineLvl w:val="2"/>
    </w:pPr>
    <w:rPr>
      <w:lang w:val="en-GB"/>
    </w:rPr>
  </w:style>
  <w:style w:type="paragraph" w:styleId="4">
    <w:name w:val="heading 4"/>
    <w:basedOn w:val="a"/>
    <w:next w:val="a"/>
    <w:qFormat/>
    <w:pPr>
      <w:keepNext/>
      <w:numPr>
        <w:ilvl w:val="3"/>
        <w:numId w:val="2"/>
      </w:numPr>
      <w:spacing w:before="240" w:after="60"/>
      <w:outlineLvl w:val="3"/>
    </w:pPr>
    <w:rPr>
      <w:b/>
      <w:sz w:val="24"/>
    </w:rPr>
  </w:style>
  <w:style w:type="paragraph" w:styleId="5">
    <w:name w:val="heading 5"/>
    <w:basedOn w:val="a"/>
    <w:next w:val="a"/>
    <w:qFormat/>
    <w:pPr>
      <w:numPr>
        <w:ilvl w:val="4"/>
        <w:numId w:val="2"/>
      </w:numPr>
      <w:spacing w:before="240" w:after="60"/>
      <w:outlineLvl w:val="4"/>
    </w:pPr>
    <w:rPr>
      <w:sz w:val="22"/>
    </w:rPr>
  </w:style>
  <w:style w:type="paragraph" w:styleId="6">
    <w:name w:val="heading 6"/>
    <w:basedOn w:val="a"/>
    <w:next w:val="a"/>
    <w:qFormat/>
    <w:pPr>
      <w:numPr>
        <w:ilvl w:val="5"/>
        <w:numId w:val="2"/>
      </w:numPr>
      <w:tabs>
        <w:tab w:val="clear" w:pos="360"/>
        <w:tab w:val="num" w:pos="1152"/>
      </w:tabs>
      <w:spacing w:before="240" w:after="60"/>
      <w:ind w:left="1152" w:hanging="1152"/>
      <w:outlineLvl w:val="5"/>
    </w:pPr>
    <w:rPr>
      <w:i/>
      <w:sz w:val="22"/>
    </w:rPr>
  </w:style>
  <w:style w:type="paragraph" w:styleId="7">
    <w:name w:val="heading 7"/>
    <w:basedOn w:val="a"/>
    <w:next w:val="a"/>
    <w:qFormat/>
    <w:pPr>
      <w:numPr>
        <w:ilvl w:val="6"/>
        <w:numId w:val="2"/>
      </w:numPr>
      <w:spacing w:before="240" w:after="60"/>
      <w:outlineLvl w:val="6"/>
    </w:pPr>
  </w:style>
  <w:style w:type="paragraph" w:styleId="8">
    <w:name w:val="heading 8"/>
    <w:basedOn w:val="a"/>
    <w:next w:val="a"/>
    <w:qFormat/>
    <w:pPr>
      <w:numPr>
        <w:ilvl w:val="7"/>
        <w:numId w:val="2"/>
      </w:numPr>
      <w:spacing w:before="240" w:after="60"/>
      <w:outlineLvl w:val="7"/>
    </w:pPr>
    <w:rPr>
      <w:i/>
    </w:rPr>
  </w:style>
  <w:style w:type="paragraph" w:styleId="9">
    <w:name w:val="heading 9"/>
    <w:basedOn w:val="a"/>
    <w:next w:val="a"/>
    <w:qFormat/>
    <w:pPr>
      <w:numPr>
        <w:ilvl w:val="8"/>
        <w:numId w:val="2"/>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lang w:val="fr-BE"/>
    </w:rPr>
  </w:style>
  <w:style w:type="paragraph" w:styleId="a4">
    <w:name w:val="Subtitle"/>
    <w:basedOn w:val="a"/>
    <w:qFormat/>
    <w:pPr>
      <w:jc w:val="center"/>
    </w:pPr>
    <w:rPr>
      <w:b/>
      <w:sz w:val="28"/>
      <w:lang w:val="fr-BE"/>
    </w:rPr>
  </w:style>
  <w:style w:type="paragraph" w:styleId="a5">
    <w:name w:val="Body Text Indent"/>
    <w:basedOn w:val="a"/>
    <w:pPr>
      <w:tabs>
        <w:tab w:val="num" w:pos="567"/>
      </w:tabs>
      <w:spacing w:before="0" w:after="0"/>
      <w:jc w:val="both"/>
    </w:pPr>
    <w:rPr>
      <w:rFonts w:ascii="Times New Roman" w:hAnsi="Times New Roman"/>
      <w:sz w:val="24"/>
    </w:rPr>
  </w:style>
  <w:style w:type="paragraph" w:styleId="a6">
    <w:name w:val="Body Text"/>
    <w:basedOn w:val="a"/>
  </w:style>
  <w:style w:type="paragraph" w:styleId="20">
    <w:name w:val="Body Text Indent 2"/>
    <w:basedOn w:val="a"/>
    <w:pPr>
      <w:tabs>
        <w:tab w:val="num" w:pos="567"/>
        <w:tab w:val="num" w:pos="2160"/>
      </w:tabs>
      <w:spacing w:after="240"/>
      <w:ind w:left="567" w:hanging="567"/>
      <w:jc w:val="both"/>
    </w:pPr>
    <w:rPr>
      <w:sz w:val="24"/>
      <w:u w:val="single"/>
    </w:rPr>
  </w:style>
  <w:style w:type="paragraph" w:styleId="30">
    <w:name w:val="Body Text Indent 3"/>
    <w:basedOn w:val="a"/>
    <w:pPr>
      <w:tabs>
        <w:tab w:val="left" w:pos="1276"/>
      </w:tabs>
      <w:ind w:left="1276" w:hanging="425"/>
      <w:jc w:val="both"/>
    </w:pPr>
    <w:rPr>
      <w:sz w:val="24"/>
    </w:rPr>
  </w:style>
  <w:style w:type="paragraph" w:customStyle="1" w:styleId="Text3">
    <w:name w:val="Text 3"/>
    <w:basedOn w:val="a"/>
    <w:pPr>
      <w:tabs>
        <w:tab w:val="left" w:pos="2302"/>
      </w:tabs>
      <w:spacing w:after="240"/>
      <w:ind w:left="1202"/>
      <w:jc w:val="both"/>
    </w:pPr>
    <w:rPr>
      <w:sz w:val="24"/>
      <w:lang w:val="en-GB"/>
    </w:rPr>
  </w:style>
  <w:style w:type="paragraph" w:styleId="a7">
    <w:name w:val="header"/>
    <w:basedOn w:val="a"/>
    <w:pPr>
      <w:tabs>
        <w:tab w:val="center" w:pos="4320"/>
        <w:tab w:val="right" w:pos="8640"/>
      </w:tabs>
    </w:pPr>
  </w:style>
  <w:style w:type="paragraph" w:styleId="a8">
    <w:name w:val="footer"/>
    <w:basedOn w:val="a"/>
    <w:link w:val="a9"/>
    <w:pPr>
      <w:tabs>
        <w:tab w:val="center" w:pos="4320"/>
        <w:tab w:val="right" w:pos="8640"/>
      </w:tabs>
    </w:pPr>
  </w:style>
  <w:style w:type="character" w:styleId="aa">
    <w:name w:val="page number"/>
    <w:basedOn w:val="a0"/>
  </w:style>
  <w:style w:type="paragraph" w:styleId="31">
    <w:name w:val="Body Text 3"/>
    <w:basedOn w:val="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ab">
    <w:name w:val="Hyperlink"/>
    <w:rPr>
      <w:color w:val="0000FF"/>
      <w:u w:val="single"/>
    </w:rPr>
  </w:style>
  <w:style w:type="paragraph" w:styleId="ac">
    <w:name w:val="footnote text"/>
    <w:basedOn w:val="a"/>
    <w:autoRedefine/>
    <w:semiHidden/>
    <w:rsid w:val="008056C4"/>
    <w:pPr>
      <w:spacing w:before="0"/>
      <w:ind w:left="142" w:hanging="142"/>
    </w:pPr>
    <w:rPr>
      <w:rFonts w:ascii="Times New Roman" w:hAnsi="Times New Roman"/>
      <w:lang w:val="fr-FR"/>
    </w:rPr>
  </w:style>
  <w:style w:type="character" w:styleId="ad">
    <w:name w:val="footnote reference"/>
    <w:semiHidden/>
    <w:rPr>
      <w:vertAlign w:val="superscript"/>
    </w:rPr>
  </w:style>
  <w:style w:type="paragraph" w:styleId="ae">
    <w:name w:val="Document Map"/>
    <w:basedOn w:val="a"/>
    <w:semiHidden/>
    <w:pPr>
      <w:shd w:val="clear" w:color="auto" w:fill="000080"/>
    </w:pPr>
    <w:rPr>
      <w:sz w:val="24"/>
      <w:lang w:val="fr-FR"/>
    </w:r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a"/>
    <w:next w:val="SubTitle2"/>
    <w:pPr>
      <w:spacing w:after="240"/>
      <w:jc w:val="center"/>
    </w:pPr>
    <w:rPr>
      <w:b/>
      <w:sz w:val="40"/>
      <w:lang w:val="en-GB"/>
    </w:rPr>
  </w:style>
  <w:style w:type="paragraph" w:customStyle="1" w:styleId="SubTitle2">
    <w:name w:val="SubTitle 2"/>
    <w:basedOn w:val="a"/>
    <w:pPr>
      <w:spacing w:after="240"/>
      <w:jc w:val="center"/>
    </w:pPr>
    <w:rPr>
      <w:b/>
      <w:sz w:val="32"/>
      <w:lang w:val="en-GB"/>
    </w:rPr>
  </w:style>
  <w:style w:type="paragraph" w:customStyle="1" w:styleId="Annexetitle">
    <w:name w:val="Annexe_title"/>
    <w:basedOn w:val="1"/>
    <w:next w:val="a"/>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a"/>
    <w:pPr>
      <w:keepNext/>
      <w:widowControl w:val="0"/>
      <w:tabs>
        <w:tab w:val="num" w:pos="992"/>
      </w:tabs>
      <w:ind w:left="992" w:hanging="992"/>
    </w:pPr>
    <w:rPr>
      <w:b/>
      <w:sz w:val="18"/>
      <w:lang w:val="fr-FR"/>
    </w:rPr>
  </w:style>
  <w:style w:type="paragraph" w:customStyle="1" w:styleId="titlefront">
    <w:name w:val="title_front"/>
    <w:basedOn w:val="a"/>
    <w:pPr>
      <w:spacing w:before="240"/>
      <w:ind w:left="1701"/>
      <w:jc w:val="right"/>
    </w:pPr>
    <w:rPr>
      <w:rFonts w:ascii="Optima" w:hAnsi="Optima"/>
      <w:b/>
      <w:sz w:val="28"/>
      <w:lang w:val="en-GB"/>
    </w:rPr>
  </w:style>
  <w:style w:type="paragraph" w:styleId="10">
    <w:name w:val="toc 1"/>
    <w:basedOn w:val="a"/>
    <w:next w:val="a"/>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21">
    <w:name w:val="toc 2"/>
    <w:basedOn w:val="a"/>
    <w:next w:val="a"/>
    <w:autoRedefine/>
    <w:semiHidden/>
    <w:pPr>
      <w:spacing w:before="0" w:after="0"/>
      <w:ind w:left="200"/>
    </w:pPr>
    <w:rPr>
      <w:rFonts w:ascii="Times New Roman" w:hAnsi="Times New Roman"/>
      <w:smallCaps/>
    </w:rPr>
  </w:style>
  <w:style w:type="character" w:styleId="af">
    <w:name w:val="Strong"/>
    <w:qFormat/>
    <w:rPr>
      <w:b/>
    </w:rPr>
  </w:style>
  <w:style w:type="paragraph" w:customStyle="1" w:styleId="Blockquote">
    <w:name w:val="Blockquote"/>
    <w:basedOn w:val="a"/>
    <w:pPr>
      <w:widowControl w:val="0"/>
      <w:spacing w:before="100" w:after="100"/>
      <w:ind w:left="360" w:right="360"/>
    </w:pPr>
    <w:rPr>
      <w:sz w:val="24"/>
      <w:lang w:val="en-US"/>
    </w:rPr>
  </w:style>
  <w:style w:type="paragraph" w:styleId="32">
    <w:name w:val="toc 3"/>
    <w:basedOn w:val="a"/>
    <w:next w:val="a"/>
    <w:autoRedefine/>
    <w:semiHidden/>
    <w:pPr>
      <w:spacing w:before="0" w:after="0"/>
      <w:ind w:left="400"/>
    </w:pPr>
    <w:rPr>
      <w:rFonts w:ascii="Times New Roman" w:hAnsi="Times New Roman"/>
      <w:i/>
    </w:rPr>
  </w:style>
  <w:style w:type="paragraph" w:styleId="40">
    <w:name w:val="toc 4"/>
    <w:basedOn w:val="a"/>
    <w:next w:val="a"/>
    <w:autoRedefine/>
    <w:semiHidden/>
    <w:pPr>
      <w:spacing w:before="0" w:after="0"/>
      <w:ind w:left="600"/>
    </w:pPr>
    <w:rPr>
      <w:rFonts w:ascii="Times New Roman" w:hAnsi="Times New Roman"/>
      <w:sz w:val="18"/>
    </w:rPr>
  </w:style>
  <w:style w:type="paragraph" w:styleId="50">
    <w:name w:val="toc 5"/>
    <w:basedOn w:val="a"/>
    <w:next w:val="a"/>
    <w:autoRedefine/>
    <w:semiHidden/>
    <w:pPr>
      <w:spacing w:before="0" w:after="0"/>
      <w:ind w:left="800"/>
    </w:pPr>
    <w:rPr>
      <w:rFonts w:ascii="Times New Roman" w:hAnsi="Times New Roman"/>
      <w:sz w:val="18"/>
    </w:rPr>
  </w:style>
  <w:style w:type="paragraph" w:styleId="60">
    <w:name w:val="toc 6"/>
    <w:basedOn w:val="a"/>
    <w:next w:val="a"/>
    <w:autoRedefine/>
    <w:semiHidden/>
    <w:pPr>
      <w:spacing w:before="0" w:after="0"/>
      <w:ind w:left="1000"/>
    </w:pPr>
    <w:rPr>
      <w:rFonts w:ascii="Times New Roman" w:hAnsi="Times New Roman"/>
      <w:sz w:val="18"/>
    </w:rPr>
  </w:style>
  <w:style w:type="paragraph" w:styleId="70">
    <w:name w:val="toc 7"/>
    <w:basedOn w:val="a"/>
    <w:next w:val="a"/>
    <w:autoRedefine/>
    <w:semiHidden/>
    <w:pPr>
      <w:spacing w:before="0" w:after="0"/>
      <w:ind w:left="1200"/>
    </w:pPr>
    <w:rPr>
      <w:rFonts w:ascii="Times New Roman" w:hAnsi="Times New Roman"/>
      <w:sz w:val="18"/>
    </w:rPr>
  </w:style>
  <w:style w:type="paragraph" w:styleId="80">
    <w:name w:val="toc 8"/>
    <w:basedOn w:val="a"/>
    <w:next w:val="a"/>
    <w:autoRedefine/>
    <w:semiHidden/>
    <w:pPr>
      <w:spacing w:before="0" w:after="0"/>
      <w:ind w:left="1400"/>
    </w:pPr>
    <w:rPr>
      <w:rFonts w:ascii="Times New Roman" w:hAnsi="Times New Roman"/>
      <w:sz w:val="18"/>
    </w:rPr>
  </w:style>
  <w:style w:type="paragraph" w:styleId="90">
    <w:name w:val="toc 9"/>
    <w:basedOn w:val="a"/>
    <w:next w:val="a"/>
    <w:autoRedefine/>
    <w:semiHidden/>
    <w:pPr>
      <w:spacing w:before="0" w:after="0"/>
      <w:ind w:left="1600"/>
    </w:pPr>
    <w:rPr>
      <w:rFonts w:ascii="Times New Roman" w:hAnsi="Times New Roman"/>
      <w:sz w:val="18"/>
    </w:rPr>
  </w:style>
  <w:style w:type="character" w:styleId="af0">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a"/>
    <w:pPr>
      <w:widowControl w:val="0"/>
      <w:spacing w:before="0" w:after="0" w:line="360" w:lineRule="exact"/>
      <w:jc w:val="center"/>
    </w:pPr>
    <w:rPr>
      <w:b/>
      <w:sz w:val="32"/>
      <w:lang w:val="cs-CZ"/>
    </w:rPr>
  </w:style>
  <w:style w:type="paragraph" w:customStyle="1" w:styleId="ManualNumPar1">
    <w:name w:val="Manual NumPar 1"/>
    <w:basedOn w:val="a"/>
    <w:next w:val="a"/>
    <w:pPr>
      <w:ind w:left="851" w:hanging="851"/>
      <w:jc w:val="both"/>
    </w:pPr>
    <w:rPr>
      <w:rFonts w:ascii="Times New Roman" w:hAnsi="Times New Roman"/>
      <w:sz w:val="24"/>
      <w:lang w:val="fr-FR"/>
    </w:rPr>
  </w:style>
  <w:style w:type="table" w:styleId="af1">
    <w:name w:val="Table Grid"/>
    <w:basedOn w:val="a1"/>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a"/>
    <w:rsid w:val="000417E2"/>
    <w:pPr>
      <w:keepNext/>
      <w:widowControl w:val="0"/>
      <w:tabs>
        <w:tab w:val="left" w:pos="567"/>
      </w:tabs>
      <w:spacing w:before="240" w:after="0" w:line="240" w:lineRule="exact"/>
    </w:pPr>
    <w:rPr>
      <w:b/>
      <w:sz w:val="24"/>
      <w:lang w:val="cs-CZ"/>
    </w:rPr>
  </w:style>
  <w:style w:type="character" w:styleId="af2">
    <w:name w:val="Emphasis"/>
    <w:qFormat/>
    <w:rsid w:val="00387E08"/>
    <w:rPr>
      <w:i/>
    </w:rPr>
  </w:style>
  <w:style w:type="paragraph" w:styleId="af3">
    <w:name w:val="Balloon Text"/>
    <w:basedOn w:val="a"/>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af4">
    <w:name w:val="List Paragraph"/>
    <w:basedOn w:val="a"/>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a9">
    <w:name w:val="Долен колонтитул Знак"/>
    <w:link w:val="a8"/>
    <w:locked/>
    <w:rsid w:val="00EC706F"/>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38F4B-8DF7-4328-A53C-2B77D68C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4881</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Alexander Ivanov</cp:lastModifiedBy>
  <cp:revision>28</cp:revision>
  <cp:lastPrinted>2012-10-22T09:58:00Z</cp:lastPrinted>
  <dcterms:created xsi:type="dcterms:W3CDTF">2018-12-18T11:39:00Z</dcterms:created>
  <dcterms:modified xsi:type="dcterms:W3CDTF">2020-06-10T08:56:00Z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